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6F" w:rsidRPr="00201C6F" w:rsidRDefault="00201C6F" w:rsidP="00201C6F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OMTID41/2015</w:t>
      </w:r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ID intern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unic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 358041 </w:t>
      </w:r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hyperlink r:id="rId6" w:history="1">
        <w:proofErr w:type="spellStart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Версия</w:t>
        </w:r>
        <w:proofErr w:type="spellEnd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 xml:space="preserve"> </w:t>
        </w:r>
        <w:proofErr w:type="spellStart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на</w:t>
        </w:r>
        <w:proofErr w:type="spellEnd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 xml:space="preserve"> </w:t>
        </w:r>
        <w:proofErr w:type="spellStart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русском</w:t>
        </w:r>
      </w:hyperlink>
      <w:hyperlink r:id="rId7" w:history="1"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Fişa</w:t>
        </w:r>
        <w:proofErr w:type="spellEnd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 xml:space="preserve"> </w:t>
        </w:r>
        <w:proofErr w:type="spellStart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actului</w:t>
        </w:r>
        <w:proofErr w:type="spellEnd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 xml:space="preserve"> </w:t>
        </w:r>
        <w:proofErr w:type="spellStart"/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juridic</w:t>
        </w:r>
        <w:proofErr w:type="spellEnd"/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300" cy="590550"/>
            <wp:effectExtent l="0" t="0" r="0" b="0"/>
            <wp:docPr id="1" name="Picture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Republica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MoldovaMINISTERUL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TRANSPORTURILOR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ŞI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INFRASTRUCTURII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DRUMURILORORDIN</w:t>
      </w:r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Nr. 41 </w:t>
      </w:r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din</w:t>
      </w:r>
      <w:proofErr w:type="gram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 06.04.2015</w:t>
      </w:r>
      <w:proofErr w:type="gramEnd"/>
    </w:p>
    <w:p w:rsidR="00201C6F" w:rsidRPr="00201C6F" w:rsidRDefault="00201C6F" w:rsidP="00201C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proofErr w:type="spellStart"/>
      <w:proofErr w:type="gram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cu</w:t>
      </w:r>
      <w:proofErr w:type="spellEnd"/>
      <w:proofErr w:type="gramEnd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privire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 xml:space="preserve"> la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aprobarea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standardului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 </w:t>
      </w:r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br/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ocupaţional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pentru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profesia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 xml:space="preserve"> de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şofer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autobuz</w:t>
      </w:r>
      <w:proofErr w:type="spellEnd"/>
    </w:p>
    <w:p w:rsidR="00201C6F" w:rsidRPr="00201C6F" w:rsidRDefault="00201C6F" w:rsidP="00201C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Publicat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:</w:t>
      </w:r>
      <w:proofErr w:type="gram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 10.04.2015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Monitorul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Oficial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 89-92     art Nr : 642</w:t>
      </w:r>
    </w:p>
    <w:p w:rsidR="00201C6F" w:rsidRPr="00201C6F" w:rsidRDefault="00201C6F" w:rsidP="00201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    </w:t>
      </w:r>
      <w:proofErr w:type="spellStart"/>
      <w:proofErr w:type="gram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temeiul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pct. 20 al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Metodologiei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elaborare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standardelor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ocupaţionale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profesiile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muncitoreşti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aprobată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Hotărîrea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Guvernului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</w:t>
      </w:r>
      <w:proofErr w:type="gram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863 din 08.10.2014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prevederilor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Hotărîrii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Guvernului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Republicii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Moldova nr. 695 din 18.11.2009 cu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privire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Regulamentului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structurii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efectivului-limită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ale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Ministerului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Transporturilor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Infrastructurii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Drumurilor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</w:p>
    <w:p w:rsidR="00201C6F" w:rsidRPr="00201C6F" w:rsidRDefault="00201C6F" w:rsidP="00201C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201C6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ORDON: </w:t>
      </w:r>
    </w:p>
    <w:p w:rsidR="00201C6F" w:rsidRPr="00201C6F" w:rsidRDefault="00201C6F" w:rsidP="00201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    1. Se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aprobă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standardul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ocupaţional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pentru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profesia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„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Şofer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autobuz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”,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conform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anexei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</w:t>
      </w:r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br/>
        <w:t xml:space="preserve">    2.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Serviciul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e-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Transformare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(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dna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Ungureanu) va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plasa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standardul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ocupaţional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aprobat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pagina web a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Ministerului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Transporturilor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şi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Infrastructurii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Drumurilor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</w:t>
      </w:r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br/>
        <w:t xml:space="preserve">    3.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Controlul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asupra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îndeplinirii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prezentului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ordin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se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pune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în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sarcina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dlui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Vladimir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Cebotari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viceministrul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transporturilor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şi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infrastructurii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drumurilor</w:t>
      </w:r>
      <w:proofErr w:type="spellEnd"/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</w:t>
      </w:r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br/>
      </w:r>
      <w:r w:rsidRPr="00201C6F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br/>
      </w:r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fr-FR" w:eastAsia="en-US"/>
        </w:rPr>
        <w:t xml:space="preserve">    </w:t>
      </w:r>
      <w:proofErr w:type="gramStart"/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MINISTRUL TRANSPORTURILOR</w:t>
      </w:r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br/>
        <w:t>    ŞI INFRASTRUCTURII DRUMURILOR                   Vasile BOTNARI</w:t>
      </w:r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br/>
      </w:r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br/>
        <w:t>    Nr. 41.</w:t>
      </w:r>
      <w:proofErr w:type="gramEnd"/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 xml:space="preserve"> </w:t>
      </w:r>
      <w:proofErr w:type="spellStart"/>
      <w:proofErr w:type="gramStart"/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Chişinău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 xml:space="preserve">, 6 </w:t>
      </w:r>
      <w:proofErr w:type="spellStart"/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aprilie</w:t>
      </w:r>
      <w:proofErr w:type="spellEnd"/>
      <w:r w:rsidRPr="00201C6F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 xml:space="preserve"> 2015.</w:t>
      </w:r>
      <w:proofErr w:type="gramEnd"/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201C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    </w:t>
      </w:r>
      <w:hyperlink r:id="rId9" w:history="1">
        <w:r w:rsidRPr="00201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STANDART OCUPAȚIONAL</w:t>
        </w:r>
      </w:hyperlink>
    </w:p>
    <w:p w:rsidR="00201C6F" w:rsidRDefault="00201C6F">
      <w:pPr>
        <w:spacing w:line="240" w:lineRule="auto"/>
        <w:jc w:val="left"/>
      </w:pPr>
      <w:r>
        <w:br w:type="page"/>
      </w:r>
    </w:p>
    <w:p w:rsidR="00201C6F" w:rsidRPr="000C07F3" w:rsidRDefault="00201C6F" w:rsidP="00201C6F">
      <w:pPr>
        <w:pStyle w:val="NoSpacing1"/>
        <w:rPr>
          <w:rFonts w:ascii="Times New Roman" w:hAnsi="Times New Roman"/>
          <w:sz w:val="20"/>
          <w:szCs w:val="20"/>
        </w:rPr>
      </w:pPr>
    </w:p>
    <w:p w:rsidR="00201C6F" w:rsidRPr="003540A5" w:rsidRDefault="00201C6F" w:rsidP="00201C6F">
      <w:pPr>
        <w:pStyle w:val="NoSpacing1"/>
        <w:ind w:left="709"/>
        <w:jc w:val="right"/>
        <w:rPr>
          <w:rFonts w:ascii="Times New Roman" w:hAnsi="Times New Roman"/>
          <w:sz w:val="24"/>
          <w:szCs w:val="24"/>
        </w:rPr>
      </w:pPr>
      <w:r w:rsidRPr="00892C6C">
        <w:rPr>
          <w:rFonts w:ascii="Times New Roman" w:hAnsi="Times New Roman"/>
          <w:b/>
          <w:sz w:val="24"/>
          <w:szCs w:val="24"/>
        </w:rPr>
        <w:t>COORDONAT:</w:t>
      </w:r>
      <w:r w:rsidRPr="00892C6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92C6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92C6C">
        <w:rPr>
          <w:rFonts w:ascii="Times New Roman" w:hAnsi="Times New Roman"/>
          <w:b/>
          <w:sz w:val="24"/>
          <w:szCs w:val="24"/>
        </w:rPr>
        <w:t>APROBAT:</w:t>
      </w:r>
    </w:p>
    <w:p w:rsidR="00201C6F" w:rsidRPr="003540A5" w:rsidRDefault="00201C6F" w:rsidP="00201C6F">
      <w:pPr>
        <w:pStyle w:val="NoSpacing1"/>
        <w:ind w:left="709"/>
        <w:rPr>
          <w:rFonts w:ascii="Times New Roman" w:hAnsi="Times New Roman"/>
          <w:b/>
          <w:sz w:val="24"/>
          <w:szCs w:val="24"/>
        </w:rPr>
      </w:pPr>
    </w:p>
    <w:p w:rsidR="00201C6F" w:rsidRPr="003540A5" w:rsidRDefault="00201C6F" w:rsidP="00201C6F">
      <w:pPr>
        <w:pStyle w:val="NoSpacing1"/>
        <w:ind w:left="709"/>
        <w:jc w:val="right"/>
        <w:rPr>
          <w:rFonts w:ascii="Times New Roman" w:hAnsi="Times New Roman"/>
          <w:sz w:val="24"/>
          <w:szCs w:val="24"/>
        </w:rPr>
      </w:pPr>
      <w:r w:rsidRPr="003540A5">
        <w:rPr>
          <w:rFonts w:ascii="Times New Roman" w:hAnsi="Times New Roman"/>
          <w:sz w:val="24"/>
          <w:szCs w:val="24"/>
        </w:rPr>
        <w:t xml:space="preserve">Ministerul Muncii, Protecţiei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540A5">
        <w:rPr>
          <w:rFonts w:ascii="Times New Roman" w:hAnsi="Times New Roman"/>
          <w:sz w:val="24"/>
          <w:szCs w:val="24"/>
        </w:rPr>
        <w:t xml:space="preserve">                                                                 Ministerul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540A5">
        <w:rPr>
          <w:rFonts w:ascii="Times New Roman" w:hAnsi="Times New Roman"/>
          <w:sz w:val="24"/>
          <w:szCs w:val="24"/>
        </w:rPr>
        <w:t>Sociale şi Familiei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Transporturilor și Infrastructurii nr. 01-4832 din 25 noiembrie</w:t>
      </w:r>
      <w:r w:rsidRPr="003540A5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Drumurilor</w:t>
      </w:r>
    </w:p>
    <w:p w:rsidR="00201C6F" w:rsidRPr="00231C63" w:rsidRDefault="00201C6F" w:rsidP="00201C6F">
      <w:pPr>
        <w:pStyle w:val="NoSpacing1"/>
        <w:rPr>
          <w:rStyle w:val="FontStyle78"/>
          <w:color w:val="000000"/>
          <w:sz w:val="24"/>
          <w:szCs w:val="24"/>
        </w:rPr>
      </w:pPr>
      <w:r w:rsidRPr="00201C6F">
        <w:rPr>
          <w:rFonts w:ascii="Times New Roman" w:hAnsi="Times New Roman"/>
          <w:sz w:val="24"/>
          <w:szCs w:val="24"/>
        </w:rPr>
        <w:t xml:space="preserve">            </w:t>
      </w:r>
      <w:r>
        <w:rPr>
          <w:rStyle w:val="FontStyle78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25 noiembrie 2014</w:t>
      </w:r>
    </w:p>
    <w:p w:rsidR="00201C6F" w:rsidRPr="003540A5" w:rsidRDefault="00201C6F" w:rsidP="00201C6F">
      <w:pPr>
        <w:pStyle w:val="NoSpacing1"/>
        <w:rPr>
          <w:rStyle w:val="FontStyle78"/>
          <w:b/>
          <w:color w:val="000000"/>
          <w:sz w:val="24"/>
          <w:szCs w:val="24"/>
        </w:rPr>
      </w:pPr>
    </w:p>
    <w:p w:rsidR="00201C6F" w:rsidRPr="00892C6C" w:rsidRDefault="00201C6F" w:rsidP="00201C6F">
      <w:pPr>
        <w:pStyle w:val="NoSpacing1"/>
        <w:ind w:left="709"/>
        <w:rPr>
          <w:rStyle w:val="FontStyle78"/>
          <w:b/>
          <w:color w:val="000000"/>
          <w:sz w:val="24"/>
          <w:szCs w:val="24"/>
        </w:rPr>
      </w:pPr>
      <w:r w:rsidRPr="00892C6C">
        <w:rPr>
          <w:rStyle w:val="FontStyle78"/>
          <w:b/>
          <w:color w:val="000000"/>
          <w:sz w:val="24"/>
          <w:szCs w:val="24"/>
        </w:rPr>
        <w:t>DECIZIA</w:t>
      </w:r>
    </w:p>
    <w:p w:rsidR="00201C6F" w:rsidRDefault="00201C6F" w:rsidP="00201C6F">
      <w:pPr>
        <w:pStyle w:val="NoSpacing1"/>
        <w:ind w:left="709"/>
        <w:rPr>
          <w:rStyle w:val="FontStyle78"/>
          <w:color w:val="000000"/>
          <w:sz w:val="24"/>
          <w:szCs w:val="24"/>
        </w:rPr>
      </w:pPr>
      <w:r>
        <w:rPr>
          <w:rStyle w:val="FontStyle78"/>
          <w:color w:val="000000"/>
          <w:sz w:val="24"/>
          <w:szCs w:val="24"/>
        </w:rPr>
        <w:t>Comitetul Sectorial în domeniul Transporturilor</w:t>
      </w:r>
    </w:p>
    <w:p w:rsidR="00201C6F" w:rsidRDefault="00201C6F" w:rsidP="00201C6F">
      <w:pPr>
        <w:pStyle w:val="NoSpacing1"/>
        <w:ind w:left="709"/>
        <w:rPr>
          <w:rStyle w:val="FontStyle78"/>
          <w:color w:val="000000"/>
          <w:sz w:val="24"/>
          <w:szCs w:val="24"/>
        </w:rPr>
      </w:pPr>
      <w:r>
        <w:rPr>
          <w:rStyle w:val="FontStyle78"/>
          <w:color w:val="000000"/>
          <w:sz w:val="24"/>
          <w:szCs w:val="24"/>
        </w:rPr>
        <w:t>și Infrastructurii Drumurilor</w:t>
      </w:r>
    </w:p>
    <w:p w:rsidR="00201C6F" w:rsidRDefault="00201C6F" w:rsidP="00201C6F">
      <w:pPr>
        <w:pStyle w:val="NoSpacing1"/>
        <w:ind w:left="709"/>
        <w:rPr>
          <w:rStyle w:val="FontStyle78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5 din 17 noiembrie</w:t>
      </w:r>
      <w:r w:rsidRPr="003540A5">
        <w:rPr>
          <w:rFonts w:ascii="Times New Roman" w:hAnsi="Times New Roman"/>
          <w:sz w:val="24"/>
          <w:szCs w:val="24"/>
        </w:rPr>
        <w:t xml:space="preserve"> 2014</w:t>
      </w:r>
    </w:p>
    <w:p w:rsidR="00201C6F" w:rsidRPr="00120867" w:rsidRDefault="00201C6F" w:rsidP="00201C6F">
      <w:pPr>
        <w:pStyle w:val="NoSpacing1"/>
        <w:ind w:left="709"/>
        <w:rPr>
          <w:rStyle w:val="FontStyle78"/>
          <w:color w:val="000000"/>
          <w:sz w:val="24"/>
          <w:szCs w:val="24"/>
        </w:rPr>
      </w:pPr>
    </w:p>
    <w:p w:rsidR="00201C6F" w:rsidRPr="003540A5" w:rsidRDefault="00201C6F" w:rsidP="00201C6F">
      <w:pPr>
        <w:pStyle w:val="NoSpacing1"/>
        <w:ind w:left="709"/>
        <w:rPr>
          <w:rStyle w:val="FontStyle78"/>
          <w:b/>
          <w:color w:val="000000"/>
          <w:sz w:val="24"/>
          <w:szCs w:val="24"/>
        </w:rPr>
      </w:pPr>
    </w:p>
    <w:p w:rsidR="00201C6F" w:rsidRPr="003540A5" w:rsidRDefault="00201C6F" w:rsidP="00201C6F">
      <w:pPr>
        <w:pStyle w:val="NoSpacing1"/>
        <w:ind w:left="709"/>
        <w:jc w:val="center"/>
        <w:rPr>
          <w:rStyle w:val="FontStyle78"/>
          <w:b/>
          <w:color w:val="000000"/>
          <w:sz w:val="24"/>
          <w:szCs w:val="24"/>
        </w:rPr>
      </w:pPr>
      <w:r w:rsidRPr="003540A5">
        <w:rPr>
          <w:rStyle w:val="FontStyle78"/>
          <w:b/>
          <w:color w:val="000000"/>
          <w:sz w:val="24"/>
          <w:szCs w:val="24"/>
        </w:rPr>
        <w:t>STANDARD OCUPAŢIONAL</w:t>
      </w:r>
    </w:p>
    <w:p w:rsidR="00201C6F" w:rsidRPr="003540A5" w:rsidRDefault="00201C6F" w:rsidP="00201C6F">
      <w:pPr>
        <w:pStyle w:val="NoSpacing1"/>
        <w:ind w:left="709"/>
        <w:rPr>
          <w:rStyle w:val="FontStyle78"/>
          <w:b/>
          <w:color w:val="000000"/>
          <w:sz w:val="24"/>
          <w:szCs w:val="24"/>
        </w:rPr>
      </w:pPr>
    </w:p>
    <w:p w:rsidR="00201C6F" w:rsidRPr="003540A5" w:rsidRDefault="00201C6F" w:rsidP="00201C6F">
      <w:pPr>
        <w:pStyle w:val="NoSpacing1"/>
        <w:ind w:left="426"/>
        <w:rPr>
          <w:rStyle w:val="FontStyle78"/>
          <w:b/>
          <w:color w:val="000000"/>
          <w:sz w:val="24"/>
          <w:szCs w:val="24"/>
        </w:rPr>
      </w:pPr>
    </w:p>
    <w:p w:rsidR="00201C6F" w:rsidRPr="003540A5" w:rsidRDefault="00201C6F" w:rsidP="00201C6F">
      <w:pPr>
        <w:pStyle w:val="NoSpacing1"/>
        <w:ind w:left="426"/>
        <w:rPr>
          <w:rStyle w:val="FontStyle78"/>
          <w:b/>
          <w:color w:val="000000"/>
          <w:sz w:val="24"/>
          <w:szCs w:val="24"/>
        </w:rPr>
      </w:pPr>
      <w:r w:rsidRPr="003540A5">
        <w:rPr>
          <w:rStyle w:val="FontStyle78"/>
          <w:b/>
          <w:color w:val="000000"/>
          <w:sz w:val="24"/>
          <w:szCs w:val="24"/>
        </w:rPr>
        <w:t xml:space="preserve">Codul CORM  </w:t>
      </w:r>
      <w:r w:rsidRPr="007A4FC4">
        <w:rPr>
          <w:bCs/>
          <w:sz w:val="24"/>
          <w:szCs w:val="24"/>
          <w:u w:val="single"/>
        </w:rPr>
        <w:t xml:space="preserve"> </w:t>
      </w:r>
      <w:r w:rsidRPr="007A4FC4">
        <w:rPr>
          <w:rFonts w:ascii="Times New Roman" w:hAnsi="Times New Roman"/>
          <w:bCs/>
          <w:sz w:val="24"/>
          <w:szCs w:val="24"/>
          <w:u w:val="single"/>
        </w:rPr>
        <w:t>833</w:t>
      </w:r>
      <w:r w:rsidRPr="003540A5">
        <w:rPr>
          <w:b/>
          <w:bCs/>
          <w:sz w:val="24"/>
          <w:szCs w:val="24"/>
          <w:u w:val="single"/>
        </w:rPr>
        <w:t xml:space="preserve"> </w:t>
      </w:r>
    </w:p>
    <w:p w:rsidR="00201C6F" w:rsidRPr="003540A5" w:rsidRDefault="00201C6F" w:rsidP="00201C6F">
      <w:pPr>
        <w:pStyle w:val="NoSpacing1"/>
        <w:ind w:left="426"/>
        <w:rPr>
          <w:rStyle w:val="FontStyle78"/>
          <w:color w:val="000000"/>
          <w:sz w:val="24"/>
          <w:szCs w:val="24"/>
        </w:rPr>
      </w:pPr>
    </w:p>
    <w:p w:rsidR="00201C6F" w:rsidRPr="003540A5" w:rsidRDefault="00201C6F" w:rsidP="00201C6F">
      <w:pPr>
        <w:pStyle w:val="NoSpacing1"/>
        <w:tabs>
          <w:tab w:val="left" w:pos="709"/>
        </w:tabs>
        <w:ind w:left="709" w:hanging="283"/>
        <w:rPr>
          <w:rFonts w:ascii="Times New Roman" w:hAnsi="Times New Roman"/>
          <w:b/>
          <w:color w:val="000000"/>
          <w:sz w:val="24"/>
          <w:szCs w:val="24"/>
        </w:rPr>
      </w:pPr>
      <w:r w:rsidRPr="003540A5">
        <w:rPr>
          <w:rFonts w:ascii="Times New Roman" w:hAnsi="Times New Roman"/>
          <w:b/>
          <w:color w:val="000000"/>
          <w:sz w:val="24"/>
          <w:szCs w:val="24"/>
        </w:rPr>
        <w:t xml:space="preserve">Domeniul ocupaţional  </w:t>
      </w:r>
      <w:r w:rsidRPr="007A4FC4">
        <w:rPr>
          <w:rFonts w:ascii="Times New Roman" w:hAnsi="Times New Roman"/>
          <w:bCs/>
          <w:sz w:val="24"/>
          <w:szCs w:val="24"/>
          <w:u w:val="single"/>
        </w:rPr>
        <w:t>Conducători de maşini de mare tonaj şi autobuze</w:t>
      </w:r>
    </w:p>
    <w:p w:rsidR="00201C6F" w:rsidRPr="003540A5" w:rsidRDefault="00201C6F" w:rsidP="00201C6F">
      <w:pPr>
        <w:pStyle w:val="NoSpacing1"/>
        <w:tabs>
          <w:tab w:val="left" w:pos="709"/>
        </w:tabs>
        <w:ind w:left="709" w:hanging="283"/>
        <w:rPr>
          <w:rFonts w:ascii="Times New Roman" w:hAnsi="Times New Roman"/>
          <w:b/>
          <w:color w:val="000000"/>
          <w:sz w:val="24"/>
          <w:szCs w:val="24"/>
        </w:rPr>
      </w:pPr>
    </w:p>
    <w:p w:rsidR="00201C6F" w:rsidRPr="003540A5" w:rsidRDefault="00201C6F" w:rsidP="00201C6F">
      <w:pPr>
        <w:pStyle w:val="NoSpacing1"/>
        <w:tabs>
          <w:tab w:val="left" w:pos="709"/>
        </w:tabs>
        <w:ind w:left="709" w:hanging="283"/>
        <w:rPr>
          <w:rFonts w:ascii="Times New Roman" w:hAnsi="Times New Roman"/>
          <w:b/>
          <w:color w:val="000000"/>
          <w:sz w:val="24"/>
          <w:szCs w:val="24"/>
        </w:rPr>
      </w:pPr>
      <w:r w:rsidRPr="007A4FC4">
        <w:rPr>
          <w:rFonts w:ascii="Times New Roman" w:hAnsi="Times New Roman"/>
          <w:b/>
          <w:sz w:val="24"/>
          <w:szCs w:val="24"/>
        </w:rPr>
        <w:t xml:space="preserve">Codul </w:t>
      </w:r>
      <w:r>
        <w:rPr>
          <w:rFonts w:ascii="Times New Roman" w:hAnsi="Times New Roman"/>
          <w:b/>
          <w:sz w:val="24"/>
          <w:szCs w:val="24"/>
        </w:rPr>
        <w:t>profesiei/</w:t>
      </w:r>
      <w:r w:rsidRPr="007A4FC4">
        <w:rPr>
          <w:rFonts w:ascii="Times New Roman" w:hAnsi="Times New Roman"/>
          <w:b/>
          <w:sz w:val="24"/>
          <w:szCs w:val="24"/>
        </w:rPr>
        <w:t xml:space="preserve">ocupaţiei </w:t>
      </w:r>
      <w:r w:rsidRPr="003540A5">
        <w:rPr>
          <w:rFonts w:ascii="Times New Roman" w:hAnsi="Times New Roman"/>
          <w:sz w:val="24"/>
          <w:szCs w:val="24"/>
        </w:rPr>
        <w:t>_</w:t>
      </w:r>
      <w:r w:rsidRPr="007A4FC4">
        <w:rPr>
          <w:rFonts w:ascii="Times New Roman" w:hAnsi="Times New Roman"/>
          <w:sz w:val="24"/>
          <w:szCs w:val="24"/>
          <w:u w:val="single"/>
        </w:rPr>
        <w:t>833102</w:t>
      </w:r>
    </w:p>
    <w:p w:rsidR="00201C6F" w:rsidRPr="003540A5" w:rsidRDefault="00201C6F" w:rsidP="00201C6F">
      <w:pPr>
        <w:pStyle w:val="NoSpacing1"/>
        <w:ind w:left="426"/>
        <w:rPr>
          <w:rFonts w:ascii="Times New Roman" w:hAnsi="Times New Roman"/>
          <w:sz w:val="24"/>
          <w:szCs w:val="24"/>
        </w:rPr>
      </w:pPr>
      <w:r w:rsidRPr="007A4FC4">
        <w:rPr>
          <w:rFonts w:ascii="Times New Roman" w:hAnsi="Times New Roman"/>
          <w:b/>
          <w:sz w:val="24"/>
          <w:szCs w:val="24"/>
        </w:rPr>
        <w:t xml:space="preserve">Denumirea </w:t>
      </w:r>
      <w:r>
        <w:rPr>
          <w:rFonts w:ascii="Times New Roman" w:hAnsi="Times New Roman"/>
          <w:b/>
          <w:sz w:val="24"/>
          <w:szCs w:val="24"/>
        </w:rPr>
        <w:t>profesiei/</w:t>
      </w:r>
      <w:r w:rsidRPr="007A4FC4">
        <w:rPr>
          <w:rFonts w:ascii="Times New Roman" w:hAnsi="Times New Roman"/>
          <w:b/>
          <w:sz w:val="24"/>
          <w:szCs w:val="24"/>
        </w:rPr>
        <w:t>ocupaţiei</w:t>
      </w:r>
      <w:r w:rsidRPr="003540A5">
        <w:rPr>
          <w:rFonts w:ascii="Times New Roman" w:hAnsi="Times New Roman"/>
          <w:sz w:val="24"/>
          <w:szCs w:val="24"/>
        </w:rPr>
        <w:t xml:space="preserve">  </w:t>
      </w:r>
      <w:r w:rsidRPr="007A4FC4">
        <w:rPr>
          <w:rFonts w:ascii="Times New Roman" w:hAnsi="Times New Roman"/>
          <w:sz w:val="24"/>
          <w:szCs w:val="24"/>
          <w:u w:val="single"/>
        </w:rPr>
        <w:t>Şofer autobuz</w:t>
      </w:r>
      <w:r w:rsidRPr="003540A5">
        <w:rPr>
          <w:rFonts w:ascii="Times New Roman" w:hAnsi="Times New Roman"/>
          <w:sz w:val="24"/>
          <w:szCs w:val="24"/>
        </w:rPr>
        <w:t xml:space="preserve"> </w:t>
      </w:r>
    </w:p>
    <w:p w:rsidR="00201C6F" w:rsidRPr="003540A5" w:rsidRDefault="00201C6F" w:rsidP="00201C6F">
      <w:pPr>
        <w:pStyle w:val="NoSpacing1"/>
        <w:ind w:left="426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01C6F" w:rsidRPr="003540A5" w:rsidRDefault="00201C6F" w:rsidP="00201C6F">
      <w:pPr>
        <w:pStyle w:val="NoSpacing1"/>
        <w:ind w:left="426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01C6F" w:rsidRPr="003540A5" w:rsidRDefault="00201C6F" w:rsidP="00201C6F">
      <w:pPr>
        <w:spacing w:after="28" w:line="259" w:lineRule="auto"/>
        <w:jc w:val="center"/>
        <w:rPr>
          <w:b/>
          <w:sz w:val="24"/>
          <w:szCs w:val="24"/>
          <w:lang w:val="ro-RO"/>
        </w:rPr>
      </w:pPr>
      <w:r w:rsidRPr="003540A5">
        <w:rPr>
          <w:b/>
          <w:sz w:val="24"/>
          <w:szCs w:val="24"/>
          <w:lang w:val="ro-RO"/>
        </w:rPr>
        <w:t>Descrierea ocupaţiei</w:t>
      </w:r>
    </w:p>
    <w:p w:rsidR="00201C6F" w:rsidRPr="003540A5" w:rsidRDefault="00201C6F" w:rsidP="00201C6F">
      <w:p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S</w:t>
      </w:r>
      <w:r w:rsidRPr="003540A5">
        <w:rPr>
          <w:sz w:val="24"/>
          <w:szCs w:val="24"/>
          <w:lang w:val="ro-RO" w:eastAsia="ru-RU"/>
        </w:rPr>
        <w:t>tandard</w:t>
      </w:r>
      <w:r>
        <w:rPr>
          <w:sz w:val="24"/>
          <w:szCs w:val="24"/>
          <w:lang w:val="ro-RO" w:eastAsia="ru-RU"/>
        </w:rPr>
        <w:t>ul</w:t>
      </w:r>
      <w:r w:rsidRPr="003540A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ocupaţional</w:t>
      </w:r>
      <w:r w:rsidRPr="003540A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reflectă</w:t>
      </w:r>
      <w:r w:rsidRPr="003540A5">
        <w:rPr>
          <w:sz w:val="24"/>
          <w:szCs w:val="24"/>
          <w:lang w:val="ro-RO" w:eastAsia="ru-RU"/>
        </w:rPr>
        <w:t xml:space="preserve"> competen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 xml:space="preserve">ele </w:t>
      </w:r>
      <w:r>
        <w:rPr>
          <w:sz w:val="24"/>
          <w:szCs w:val="24"/>
          <w:lang w:val="ro-RO" w:eastAsia="ru-RU"/>
        </w:rPr>
        <w:t>şofer</w:t>
      </w:r>
      <w:r w:rsidRPr="003540A5">
        <w:rPr>
          <w:sz w:val="24"/>
          <w:szCs w:val="24"/>
          <w:lang w:val="ro-RO" w:eastAsia="ru-RU"/>
        </w:rPr>
        <w:t>ului profesionist</w:t>
      </w:r>
      <w:r>
        <w:rPr>
          <w:sz w:val="24"/>
          <w:szCs w:val="24"/>
          <w:lang w:val="ro-RO" w:eastAsia="ru-RU"/>
        </w:rPr>
        <w:t>,</w:t>
      </w:r>
      <w:r w:rsidRPr="003540A5">
        <w:rPr>
          <w:sz w:val="24"/>
          <w:szCs w:val="24"/>
          <w:lang w:val="ro-RO" w:eastAsia="ru-RU"/>
        </w:rPr>
        <w:t xml:space="preserve"> care execut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 xml:space="preserve"> transporturi</w:t>
      </w:r>
      <w:r>
        <w:rPr>
          <w:sz w:val="24"/>
          <w:szCs w:val="24"/>
          <w:lang w:val="ro-RO" w:eastAsia="ru-RU"/>
        </w:rPr>
        <w:t xml:space="preserve"> </w:t>
      </w:r>
      <w:r w:rsidRPr="003540A5">
        <w:rPr>
          <w:sz w:val="24"/>
          <w:szCs w:val="24"/>
          <w:lang w:val="ro-RO" w:eastAsia="ru-RU"/>
        </w:rPr>
        <w:t>rutiere persoane în trafic na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 xml:space="preserve">ional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>i interna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>ional</w:t>
      </w:r>
      <w:r>
        <w:rPr>
          <w:sz w:val="24"/>
          <w:szCs w:val="24"/>
          <w:lang w:val="ro-RO" w:eastAsia="ru-RU"/>
        </w:rPr>
        <w:t xml:space="preserve"> pe rute regulate şi neregulate</w:t>
      </w:r>
      <w:r w:rsidRPr="003540A5">
        <w:rPr>
          <w:sz w:val="24"/>
          <w:szCs w:val="24"/>
          <w:lang w:val="ro-RO" w:eastAsia="ru-RU"/>
        </w:rPr>
        <w:t>.</w:t>
      </w:r>
    </w:p>
    <w:p w:rsidR="00201C6F" w:rsidRPr="003540A5" w:rsidRDefault="00201C6F" w:rsidP="00201C6F">
      <w:p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 w:rsidRPr="003540A5">
        <w:rPr>
          <w:sz w:val="24"/>
          <w:szCs w:val="24"/>
          <w:lang w:val="ro-RO" w:eastAsia="ru-RU"/>
        </w:rPr>
        <w:t>Ocupa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 xml:space="preserve">ia de </w:t>
      </w:r>
      <w:r>
        <w:rPr>
          <w:sz w:val="24"/>
          <w:szCs w:val="24"/>
          <w:lang w:val="ro-RO" w:eastAsia="ru-RU"/>
        </w:rPr>
        <w:t>şofer</w:t>
      </w:r>
      <w:r w:rsidRPr="003540A5">
        <w:rPr>
          <w:sz w:val="24"/>
          <w:szCs w:val="24"/>
          <w:lang w:val="ro-RO" w:eastAsia="ru-RU"/>
        </w:rPr>
        <w:t xml:space="preserve"> profesionist (cel care conduce un autovehicul angajat într-un transport rutier public sau în</w:t>
      </w:r>
      <w:r>
        <w:rPr>
          <w:sz w:val="24"/>
          <w:szCs w:val="24"/>
          <w:lang w:val="ro-RO" w:eastAsia="ru-RU"/>
        </w:rPr>
        <w:t xml:space="preserve"> </w:t>
      </w:r>
      <w:r w:rsidRPr="003540A5">
        <w:rPr>
          <w:sz w:val="24"/>
          <w:szCs w:val="24"/>
          <w:lang w:val="ro-RO" w:eastAsia="ru-RU"/>
        </w:rPr>
        <w:t>interes propriu), presupune o activitate complex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, retribuit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 xml:space="preserve"> în raport de foarte mul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>i factori cum sunt:</w:t>
      </w:r>
      <w:r>
        <w:rPr>
          <w:sz w:val="24"/>
          <w:szCs w:val="24"/>
          <w:lang w:val="ro-RO" w:eastAsia="ru-RU"/>
        </w:rPr>
        <w:t xml:space="preserve"> </w:t>
      </w:r>
      <w:r w:rsidRPr="003540A5">
        <w:rPr>
          <w:sz w:val="24"/>
          <w:szCs w:val="24"/>
          <w:lang w:val="ro-RO" w:eastAsia="ru-RU"/>
        </w:rPr>
        <w:t xml:space="preserve">capacitatea autovehiculului, tipul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 xml:space="preserve">i categoria </w:t>
      </w:r>
      <w:r>
        <w:rPr>
          <w:sz w:val="24"/>
          <w:szCs w:val="24"/>
          <w:lang w:val="ro-RO" w:eastAsia="ru-RU"/>
        </w:rPr>
        <w:t>acestuia;</w:t>
      </w:r>
      <w:r w:rsidRPr="003540A5">
        <w:rPr>
          <w:sz w:val="24"/>
          <w:szCs w:val="24"/>
          <w:lang w:val="ro-RO" w:eastAsia="ru-RU"/>
        </w:rPr>
        <w:t xml:space="preserve"> calitatea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>i eficien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>a transportului</w:t>
      </w:r>
      <w:r>
        <w:rPr>
          <w:sz w:val="24"/>
          <w:szCs w:val="24"/>
          <w:lang w:val="ro-RO" w:eastAsia="ru-RU"/>
        </w:rPr>
        <w:t>;</w:t>
      </w:r>
      <w:r w:rsidRPr="003540A5">
        <w:rPr>
          <w:sz w:val="24"/>
          <w:szCs w:val="24"/>
          <w:lang w:val="ro-RO" w:eastAsia="ru-RU"/>
        </w:rPr>
        <w:t xml:space="preserve"> gradul de</w:t>
      </w:r>
      <w:r>
        <w:rPr>
          <w:sz w:val="24"/>
          <w:szCs w:val="24"/>
          <w:lang w:val="ro-RO" w:eastAsia="ru-RU"/>
        </w:rPr>
        <w:t xml:space="preserve"> </w:t>
      </w:r>
      <w:r w:rsidRPr="003540A5">
        <w:rPr>
          <w:sz w:val="24"/>
          <w:szCs w:val="24"/>
          <w:lang w:val="ro-RO" w:eastAsia="ru-RU"/>
        </w:rPr>
        <w:t>securitate realizat pentru autovehicul, persoane în procesul de transport</w:t>
      </w:r>
      <w:r>
        <w:rPr>
          <w:sz w:val="24"/>
          <w:szCs w:val="24"/>
          <w:lang w:val="ro-RO" w:eastAsia="ru-RU"/>
        </w:rPr>
        <w:t>;</w:t>
      </w:r>
      <w:r w:rsidRPr="003540A5">
        <w:rPr>
          <w:sz w:val="24"/>
          <w:szCs w:val="24"/>
          <w:lang w:val="ro-RO" w:eastAsia="ru-RU"/>
        </w:rPr>
        <w:t xml:space="preserve"> gradul de optimizare al</w:t>
      </w:r>
      <w:r>
        <w:rPr>
          <w:sz w:val="24"/>
          <w:szCs w:val="24"/>
          <w:lang w:val="ro-RO" w:eastAsia="ru-RU"/>
        </w:rPr>
        <w:t xml:space="preserve"> </w:t>
      </w:r>
      <w:r w:rsidRPr="003540A5">
        <w:rPr>
          <w:sz w:val="24"/>
          <w:szCs w:val="24"/>
          <w:lang w:val="ro-RO" w:eastAsia="ru-RU"/>
        </w:rPr>
        <w:t>procesului de transport</w:t>
      </w:r>
      <w:r>
        <w:rPr>
          <w:sz w:val="24"/>
          <w:szCs w:val="24"/>
          <w:lang w:val="ro-RO" w:eastAsia="ru-RU"/>
        </w:rPr>
        <w:t>;</w:t>
      </w:r>
      <w:r w:rsidRPr="003540A5">
        <w:rPr>
          <w:sz w:val="24"/>
          <w:szCs w:val="24"/>
          <w:lang w:val="ro-RO" w:eastAsia="ru-RU"/>
        </w:rPr>
        <w:t xml:space="preserve"> profesionalismul în activitate</w:t>
      </w:r>
      <w:r>
        <w:rPr>
          <w:sz w:val="24"/>
          <w:szCs w:val="24"/>
          <w:lang w:val="ro-RO" w:eastAsia="ru-RU"/>
        </w:rPr>
        <w:t>;</w:t>
      </w:r>
      <w:r w:rsidRPr="003540A5">
        <w:rPr>
          <w:sz w:val="24"/>
          <w:szCs w:val="24"/>
          <w:lang w:val="ro-RO" w:eastAsia="ru-RU"/>
        </w:rPr>
        <w:t xml:space="preserve"> respectarea reglement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rilor privind securitatea rutier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,</w:t>
      </w:r>
      <w:r>
        <w:rPr>
          <w:sz w:val="24"/>
          <w:szCs w:val="24"/>
          <w:lang w:val="ro-RO" w:eastAsia="ru-RU"/>
        </w:rPr>
        <w:t xml:space="preserve"> </w:t>
      </w:r>
      <w:r w:rsidRPr="003540A5">
        <w:rPr>
          <w:sz w:val="24"/>
          <w:szCs w:val="24"/>
          <w:lang w:val="ro-RO" w:eastAsia="ru-RU"/>
        </w:rPr>
        <w:t>protec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 xml:space="preserve">ia muncii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 xml:space="preserve">i </w:t>
      </w:r>
      <w:r>
        <w:rPr>
          <w:sz w:val="24"/>
          <w:szCs w:val="24"/>
          <w:lang w:val="ro-RO" w:eastAsia="ru-RU"/>
        </w:rPr>
        <w:t>sănătăţii persoanelor transportate; protecţia</w:t>
      </w:r>
      <w:r w:rsidRPr="003540A5">
        <w:rPr>
          <w:sz w:val="24"/>
          <w:szCs w:val="24"/>
          <w:lang w:val="ro-RO" w:eastAsia="ru-RU"/>
        </w:rPr>
        <w:t xml:space="preserve"> mediului înconjur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tor etc.</w:t>
      </w:r>
    </w:p>
    <w:p w:rsidR="00201C6F" w:rsidRPr="003540A5" w:rsidRDefault="00201C6F" w:rsidP="00201C6F">
      <w:p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 w:rsidRPr="003540A5">
        <w:rPr>
          <w:sz w:val="24"/>
          <w:szCs w:val="24"/>
          <w:lang w:val="ro-RO" w:eastAsia="ru-RU"/>
        </w:rPr>
        <w:t>Toate aceste elemente se reg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sesc în principal într-o serie de competente ce se refer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 xml:space="preserve"> la:</w:t>
      </w:r>
    </w:p>
    <w:p w:rsidR="00201C6F" w:rsidRPr="003540A5" w:rsidRDefault="00201C6F" w:rsidP="00201C6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Primirea</w:t>
      </w:r>
      <w:r w:rsidRPr="003540A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 xml:space="preserve">i </w:t>
      </w:r>
      <w:r>
        <w:rPr>
          <w:sz w:val="24"/>
          <w:szCs w:val="24"/>
          <w:lang w:val="ro-RO" w:eastAsia="ru-RU"/>
        </w:rPr>
        <w:t>perfectarea actelor de transportare</w:t>
      </w:r>
      <w:r w:rsidRPr="003540A5">
        <w:rPr>
          <w:sz w:val="24"/>
          <w:szCs w:val="24"/>
          <w:lang w:val="ro-RO" w:eastAsia="ru-RU"/>
        </w:rPr>
        <w:t>;</w:t>
      </w:r>
    </w:p>
    <w:p w:rsidR="00201C6F" w:rsidRPr="003540A5" w:rsidRDefault="00201C6F" w:rsidP="00201C6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 w:rsidRPr="003540A5">
        <w:rPr>
          <w:sz w:val="24"/>
          <w:szCs w:val="24"/>
          <w:lang w:val="ro-RO" w:eastAsia="ru-RU"/>
        </w:rPr>
        <w:t>Preg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 xml:space="preserve">tirea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>i verificarea autovehiculului pentru curs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;</w:t>
      </w:r>
    </w:p>
    <w:p w:rsidR="00201C6F" w:rsidRPr="003540A5" w:rsidRDefault="00201C6F" w:rsidP="00201C6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 w:rsidRPr="003540A5">
        <w:rPr>
          <w:sz w:val="24"/>
          <w:szCs w:val="24"/>
          <w:lang w:val="ro-RO" w:eastAsia="ru-RU"/>
        </w:rPr>
        <w:t>Efectuarea transporturilor de pasageri;</w:t>
      </w:r>
    </w:p>
    <w:p w:rsidR="00201C6F" w:rsidRPr="003540A5" w:rsidRDefault="00201C6F" w:rsidP="00201C6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Finisarea</w:t>
      </w:r>
      <w:r w:rsidRPr="003540A5">
        <w:rPr>
          <w:sz w:val="24"/>
          <w:szCs w:val="24"/>
          <w:lang w:val="ro-RO" w:eastAsia="ru-RU"/>
        </w:rPr>
        <w:t xml:space="preserve"> cursei. Predarea autovehiculului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>i a documentelor;</w:t>
      </w:r>
    </w:p>
    <w:p w:rsidR="00201C6F" w:rsidRPr="003540A5" w:rsidRDefault="00201C6F" w:rsidP="00201C6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 w:rsidRPr="003540A5">
        <w:rPr>
          <w:sz w:val="24"/>
          <w:szCs w:val="24"/>
          <w:lang w:val="ro-RO" w:eastAsia="ru-RU"/>
        </w:rPr>
        <w:t>Executarea repara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>iilor în timpul procesului de transport (depan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ri în parcurs).</w:t>
      </w:r>
    </w:p>
    <w:p w:rsidR="00201C6F" w:rsidRPr="003540A5" w:rsidRDefault="00201C6F" w:rsidP="00201C6F">
      <w:pPr>
        <w:autoSpaceDE w:val="0"/>
        <w:autoSpaceDN w:val="0"/>
        <w:adjustRightInd w:val="0"/>
        <w:spacing w:line="360" w:lineRule="auto"/>
        <w:rPr>
          <w:sz w:val="24"/>
          <w:szCs w:val="24"/>
          <w:lang w:val="ro-RO" w:eastAsia="ru-RU"/>
        </w:rPr>
      </w:pPr>
      <w:r w:rsidRPr="003540A5">
        <w:rPr>
          <w:sz w:val="24"/>
          <w:szCs w:val="24"/>
          <w:lang w:val="ro-RO" w:eastAsia="ru-RU"/>
        </w:rPr>
        <w:lastRenderedPageBreak/>
        <w:t xml:space="preserve">În general </w:t>
      </w:r>
      <w:r>
        <w:rPr>
          <w:sz w:val="24"/>
          <w:szCs w:val="24"/>
          <w:lang w:val="ro-RO" w:eastAsia="ru-RU"/>
        </w:rPr>
        <w:t>şofer</w:t>
      </w:r>
      <w:r w:rsidRPr="003540A5">
        <w:rPr>
          <w:sz w:val="24"/>
          <w:szCs w:val="24"/>
          <w:lang w:val="ro-RO" w:eastAsia="ru-RU"/>
        </w:rPr>
        <w:t xml:space="preserve">ul profesionist, de la plecare </w:t>
      </w:r>
      <w:r>
        <w:rPr>
          <w:sz w:val="24"/>
          <w:szCs w:val="24"/>
          <w:lang w:val="ro-RO" w:eastAsia="ru-RU"/>
        </w:rPr>
        <w:t>ș</w:t>
      </w:r>
      <w:r w:rsidRPr="003540A5">
        <w:rPr>
          <w:sz w:val="24"/>
          <w:szCs w:val="24"/>
          <w:lang w:val="ro-RO" w:eastAsia="ru-RU"/>
        </w:rPr>
        <w:t>i pân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 xml:space="preserve"> la </w:t>
      </w:r>
      <w:r>
        <w:rPr>
          <w:sz w:val="24"/>
          <w:szCs w:val="24"/>
          <w:lang w:val="ro-RO" w:eastAsia="ru-RU"/>
        </w:rPr>
        <w:t>finisarea</w:t>
      </w:r>
      <w:r w:rsidRPr="003540A5">
        <w:rPr>
          <w:sz w:val="24"/>
          <w:szCs w:val="24"/>
          <w:lang w:val="ro-RO" w:eastAsia="ru-RU"/>
        </w:rPr>
        <w:t xml:space="preserve"> cursei, este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 xml:space="preserve">i managerul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>i executantul</w:t>
      </w:r>
      <w:r>
        <w:rPr>
          <w:sz w:val="24"/>
          <w:szCs w:val="24"/>
          <w:lang w:val="ro-RO" w:eastAsia="ru-RU"/>
        </w:rPr>
        <w:t xml:space="preserve"> </w:t>
      </w:r>
      <w:r w:rsidRPr="003540A5">
        <w:rPr>
          <w:sz w:val="24"/>
          <w:szCs w:val="24"/>
          <w:lang w:val="ro-RO" w:eastAsia="ru-RU"/>
        </w:rPr>
        <w:t>sarcinii de transport, preocup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rile de baz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 xml:space="preserve"> axându-se pe</w:t>
      </w:r>
      <w:r>
        <w:rPr>
          <w:sz w:val="24"/>
          <w:szCs w:val="24"/>
          <w:lang w:val="ro-RO" w:eastAsia="ru-RU"/>
        </w:rPr>
        <w:t xml:space="preserve"> asigurarea </w:t>
      </w:r>
      <w:r w:rsidRPr="003540A5">
        <w:rPr>
          <w:sz w:val="24"/>
          <w:szCs w:val="24"/>
          <w:lang w:val="ro-RO" w:eastAsia="ru-RU"/>
        </w:rPr>
        <w:t xml:space="preserve"> securit</w:t>
      </w:r>
      <w:r>
        <w:rPr>
          <w:sz w:val="24"/>
          <w:szCs w:val="24"/>
          <w:lang w:val="ro-RO" w:eastAsia="ru-RU"/>
        </w:rPr>
        <w:t>ății</w:t>
      </w:r>
      <w:r w:rsidRPr="003540A5">
        <w:rPr>
          <w:sz w:val="24"/>
          <w:szCs w:val="24"/>
          <w:lang w:val="ro-RO" w:eastAsia="ru-RU"/>
        </w:rPr>
        <w:t xml:space="preserve"> rutier</w:t>
      </w:r>
      <w:r>
        <w:rPr>
          <w:sz w:val="24"/>
          <w:szCs w:val="24"/>
          <w:lang w:val="ro-RO" w:eastAsia="ru-RU"/>
        </w:rPr>
        <w:t>e, securității vieţii persoanelor transportate</w:t>
      </w:r>
      <w:r w:rsidRPr="003540A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>i a mediului</w:t>
      </w:r>
      <w:r>
        <w:rPr>
          <w:sz w:val="24"/>
          <w:szCs w:val="24"/>
          <w:lang w:val="ro-RO" w:eastAsia="ru-RU"/>
        </w:rPr>
        <w:t xml:space="preserve"> ambiant</w:t>
      </w:r>
      <w:r w:rsidRPr="003540A5">
        <w:rPr>
          <w:sz w:val="24"/>
          <w:szCs w:val="24"/>
          <w:lang w:val="ro-RO" w:eastAsia="ru-RU"/>
        </w:rPr>
        <w:t>, îndeplinir</w:t>
      </w:r>
      <w:r>
        <w:rPr>
          <w:sz w:val="24"/>
          <w:szCs w:val="24"/>
          <w:lang w:val="ro-RO" w:eastAsia="ru-RU"/>
        </w:rPr>
        <w:t>ii sarcinilor</w:t>
      </w:r>
      <w:r w:rsidRPr="003540A5">
        <w:rPr>
          <w:sz w:val="24"/>
          <w:szCs w:val="24"/>
          <w:lang w:val="ro-RO" w:eastAsia="ru-RU"/>
        </w:rPr>
        <w:t xml:space="preserve"> conform </w:t>
      </w:r>
      <w:r>
        <w:rPr>
          <w:sz w:val="24"/>
          <w:szCs w:val="24"/>
          <w:lang w:val="ro-RO" w:eastAsia="ru-RU"/>
        </w:rPr>
        <w:t>programului de activitate</w:t>
      </w:r>
      <w:r w:rsidRPr="003540A5">
        <w:rPr>
          <w:sz w:val="24"/>
          <w:szCs w:val="24"/>
          <w:lang w:val="ro-RO" w:eastAsia="ru-RU"/>
        </w:rPr>
        <w:t xml:space="preserve">, asigurarea documentelor necesare </w:t>
      </w:r>
      <w:r>
        <w:rPr>
          <w:sz w:val="24"/>
          <w:szCs w:val="24"/>
          <w:lang w:val="ro-RO" w:eastAsia="ru-RU"/>
        </w:rPr>
        <w:t>ş</w:t>
      </w:r>
      <w:r w:rsidRPr="003540A5">
        <w:rPr>
          <w:sz w:val="24"/>
          <w:szCs w:val="24"/>
          <w:lang w:val="ro-RO" w:eastAsia="ru-RU"/>
        </w:rPr>
        <w:t>i solu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>ionarea tuturor situa</w:t>
      </w:r>
      <w:r>
        <w:rPr>
          <w:sz w:val="24"/>
          <w:szCs w:val="24"/>
          <w:lang w:val="ro-RO" w:eastAsia="ru-RU"/>
        </w:rPr>
        <w:t>ţ</w:t>
      </w:r>
      <w:r w:rsidRPr="003540A5">
        <w:rPr>
          <w:sz w:val="24"/>
          <w:szCs w:val="24"/>
          <w:lang w:val="ro-RO" w:eastAsia="ru-RU"/>
        </w:rPr>
        <w:t xml:space="preserve">iilor </w:t>
      </w:r>
      <w:r>
        <w:rPr>
          <w:sz w:val="24"/>
          <w:szCs w:val="24"/>
          <w:lang w:val="ro-RO" w:eastAsia="ru-RU"/>
        </w:rPr>
        <w:t>apărute</w:t>
      </w:r>
      <w:r w:rsidRPr="003540A5">
        <w:rPr>
          <w:sz w:val="24"/>
          <w:szCs w:val="24"/>
          <w:lang w:val="ro-RO" w:eastAsia="ru-RU"/>
        </w:rPr>
        <w:t xml:space="preserve"> în</w:t>
      </w:r>
      <w:r>
        <w:rPr>
          <w:sz w:val="24"/>
          <w:szCs w:val="24"/>
          <w:lang w:val="ro-RO" w:eastAsia="ru-RU"/>
        </w:rPr>
        <w:t xml:space="preserve"> </w:t>
      </w:r>
      <w:r w:rsidRPr="003540A5">
        <w:rPr>
          <w:sz w:val="24"/>
          <w:szCs w:val="24"/>
          <w:lang w:val="ro-RO" w:eastAsia="ru-RU"/>
        </w:rPr>
        <w:t>timpul execut</w:t>
      </w:r>
      <w:r>
        <w:rPr>
          <w:sz w:val="24"/>
          <w:szCs w:val="24"/>
          <w:lang w:val="ro-RO" w:eastAsia="ru-RU"/>
        </w:rPr>
        <w:t>ă</w:t>
      </w:r>
      <w:r w:rsidRPr="003540A5">
        <w:rPr>
          <w:sz w:val="24"/>
          <w:szCs w:val="24"/>
          <w:lang w:val="ro-RO" w:eastAsia="ru-RU"/>
        </w:rPr>
        <w:t>rii cursei.</w:t>
      </w:r>
    </w:p>
    <w:p w:rsidR="00201C6F" w:rsidRPr="003540A5" w:rsidRDefault="00201C6F" w:rsidP="00201C6F">
      <w:pPr>
        <w:autoSpaceDE w:val="0"/>
        <w:autoSpaceDN w:val="0"/>
        <w:adjustRightInd w:val="0"/>
        <w:spacing w:line="360" w:lineRule="auto"/>
        <w:rPr>
          <w:sz w:val="24"/>
          <w:szCs w:val="24"/>
          <w:lang w:val="ro-RO"/>
        </w:rPr>
      </w:pPr>
      <w:r w:rsidRPr="003540A5">
        <w:rPr>
          <w:sz w:val="24"/>
          <w:szCs w:val="24"/>
          <w:lang w:val="ro-RO" w:eastAsia="ru-RU"/>
        </w:rPr>
        <w:t xml:space="preserve">Rolul standardului </w:t>
      </w:r>
      <w:r>
        <w:rPr>
          <w:sz w:val="24"/>
          <w:szCs w:val="24"/>
          <w:lang w:val="ro-RO" w:eastAsia="ru-RU"/>
        </w:rPr>
        <w:t>ocupaţional</w:t>
      </w:r>
      <w:r w:rsidRPr="003540A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vizînd</w:t>
      </w:r>
      <w:r w:rsidRPr="003540A5">
        <w:rPr>
          <w:sz w:val="24"/>
          <w:szCs w:val="24"/>
          <w:lang w:val="ro-RO" w:eastAsia="ru-RU"/>
        </w:rPr>
        <w:t xml:space="preserve"> "</w:t>
      </w:r>
      <w:r>
        <w:rPr>
          <w:sz w:val="24"/>
          <w:szCs w:val="24"/>
          <w:lang w:val="ro-RO" w:eastAsia="ru-RU"/>
        </w:rPr>
        <w:t>şofer</w:t>
      </w:r>
      <w:r w:rsidRPr="003540A5">
        <w:rPr>
          <w:sz w:val="24"/>
          <w:szCs w:val="24"/>
          <w:lang w:val="ro-RO" w:eastAsia="ru-RU"/>
        </w:rPr>
        <w:t xml:space="preserve">ul </w:t>
      </w:r>
      <w:r>
        <w:rPr>
          <w:sz w:val="24"/>
          <w:szCs w:val="24"/>
          <w:lang w:val="ro-RO" w:eastAsia="ru-RU"/>
        </w:rPr>
        <w:t>autobuz</w:t>
      </w:r>
      <w:r w:rsidRPr="003540A5">
        <w:rPr>
          <w:sz w:val="24"/>
          <w:szCs w:val="24"/>
          <w:lang w:val="ro-RO" w:eastAsia="ru-RU"/>
        </w:rPr>
        <w:t xml:space="preserve">" este </w:t>
      </w:r>
      <w:r>
        <w:rPr>
          <w:sz w:val="24"/>
          <w:szCs w:val="24"/>
          <w:lang w:val="ro-RO" w:eastAsia="ru-RU"/>
        </w:rPr>
        <w:t>de a servi drept reper pentru elaborarea Standardelor educaţionale de formare a conducătorilor auto pentru transport persoane în trafic naţional şi internaţional, în corespundere cu cerinţele actuale a angajatorilor</w:t>
      </w:r>
      <w:r w:rsidRPr="003540A5">
        <w:rPr>
          <w:sz w:val="24"/>
          <w:szCs w:val="24"/>
          <w:lang w:val="ro-RO" w:eastAsia="ru-RU"/>
        </w:rPr>
        <w:t>.</w:t>
      </w:r>
    </w:p>
    <w:p w:rsidR="00201C6F" w:rsidRPr="00201C6F" w:rsidRDefault="00201C6F" w:rsidP="00201C6F">
      <w:pPr>
        <w:spacing w:after="28" w:line="259" w:lineRule="auto"/>
        <w:jc w:val="left"/>
        <w:rPr>
          <w:lang w:val="ro-RO"/>
        </w:rPr>
      </w:pPr>
    </w:p>
    <w:p w:rsidR="00201C6F" w:rsidRPr="0000326E" w:rsidRDefault="00201C6F" w:rsidP="00201C6F">
      <w:pPr>
        <w:spacing w:after="4" w:line="259" w:lineRule="auto"/>
        <w:ind w:left="1553" w:hanging="10"/>
        <w:jc w:val="left"/>
        <w:rPr>
          <w:sz w:val="24"/>
          <w:szCs w:val="24"/>
          <w:lang w:val="ro-RO"/>
        </w:rPr>
      </w:pPr>
      <w:r w:rsidRPr="0000326E">
        <w:rPr>
          <w:b/>
          <w:sz w:val="24"/>
          <w:szCs w:val="24"/>
          <w:lang w:val="ro-RO"/>
        </w:rPr>
        <w:t>Competenţe-cheie relevante</w:t>
      </w:r>
      <w:r w:rsidRPr="0000326E">
        <w:rPr>
          <w:sz w:val="24"/>
          <w:szCs w:val="24"/>
          <w:lang w:val="ro-RO"/>
        </w:rPr>
        <w:t xml:space="preserve">  </w:t>
      </w:r>
    </w:p>
    <w:p w:rsidR="00201C6F" w:rsidRPr="0000326E" w:rsidRDefault="00201C6F" w:rsidP="00201C6F">
      <w:pPr>
        <w:spacing w:line="259" w:lineRule="auto"/>
        <w:ind w:left="1543"/>
        <w:jc w:val="left"/>
        <w:rPr>
          <w:sz w:val="24"/>
          <w:szCs w:val="24"/>
          <w:lang w:val="ro-RO"/>
        </w:rPr>
      </w:pPr>
      <w:r w:rsidRPr="0000326E">
        <w:rPr>
          <w:sz w:val="24"/>
          <w:szCs w:val="24"/>
          <w:lang w:val="ro-RO"/>
        </w:rPr>
        <w:t xml:space="preserve">  </w:t>
      </w:r>
    </w:p>
    <w:tbl>
      <w:tblPr>
        <w:tblW w:w="8649" w:type="dxa"/>
        <w:tblInd w:w="763" w:type="dxa"/>
        <w:tblCellMar>
          <w:top w:w="24" w:type="dxa"/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783"/>
        <w:gridCol w:w="622"/>
        <w:gridCol w:w="752"/>
        <w:gridCol w:w="459"/>
        <w:gridCol w:w="4639"/>
      </w:tblGrid>
      <w:tr w:rsidR="00201C6F" w:rsidRPr="0000326E" w:rsidTr="009B2C50">
        <w:trPr>
          <w:trHeight w:val="504"/>
        </w:trPr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rPr>
                <w:sz w:val="24"/>
                <w:szCs w:val="24"/>
                <w:lang w:val="ro-RO"/>
              </w:rPr>
            </w:pPr>
            <w:r w:rsidRPr="0000326E">
              <w:rPr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6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b/>
                <w:sz w:val="24"/>
                <w:szCs w:val="24"/>
                <w:lang w:val="ro-RO"/>
              </w:rPr>
              <w:t>Competenţe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00326E">
              <w:rPr>
                <w:b/>
                <w:sz w:val="24"/>
                <w:szCs w:val="24"/>
                <w:lang w:val="ro-RO"/>
              </w:rPr>
              <w:t>-</w:t>
            </w:r>
          </w:p>
          <w:p w:rsidR="00201C6F" w:rsidRPr="0000326E" w:rsidRDefault="00201C6F" w:rsidP="009B2C50">
            <w:pPr>
              <w:spacing w:line="259" w:lineRule="auto"/>
              <w:ind w:right="47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b/>
                <w:sz w:val="24"/>
                <w:szCs w:val="24"/>
                <w:lang w:val="ro-RO"/>
              </w:rPr>
              <w:t xml:space="preserve">cheie 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b/>
                <w:sz w:val="24"/>
                <w:szCs w:val="24"/>
                <w:lang w:val="ro-RO"/>
              </w:rPr>
              <w:t xml:space="preserve">Gradul de solicitare </w:t>
            </w:r>
          </w:p>
        </w:tc>
        <w:tc>
          <w:tcPr>
            <w:tcW w:w="4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8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b/>
                <w:sz w:val="24"/>
                <w:szCs w:val="24"/>
                <w:lang w:val="ro-RO"/>
              </w:rPr>
              <w:t xml:space="preserve">Manifestare </w:t>
            </w:r>
          </w:p>
        </w:tc>
      </w:tr>
      <w:tr w:rsidR="00201C6F" w:rsidRPr="0000326E" w:rsidTr="009B2C5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after="160" w:line="259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after="160" w:line="259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5"/>
              <w:rPr>
                <w:sz w:val="24"/>
                <w:szCs w:val="24"/>
                <w:lang w:val="ro-RO"/>
              </w:rPr>
            </w:pPr>
            <w:r w:rsidRPr="0000326E">
              <w:rPr>
                <w:b/>
                <w:sz w:val="24"/>
                <w:szCs w:val="24"/>
                <w:lang w:val="ro-RO"/>
              </w:rPr>
              <w:t xml:space="preserve">mare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2"/>
              <w:rPr>
                <w:sz w:val="24"/>
                <w:szCs w:val="24"/>
                <w:lang w:val="ro-RO"/>
              </w:rPr>
            </w:pPr>
            <w:r w:rsidRPr="0000326E">
              <w:rPr>
                <w:b/>
                <w:sz w:val="24"/>
                <w:szCs w:val="24"/>
                <w:lang w:val="ro-RO"/>
              </w:rPr>
              <w:t xml:space="preserve">mediu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2"/>
              <w:rPr>
                <w:sz w:val="24"/>
                <w:szCs w:val="24"/>
                <w:lang w:val="ro-RO"/>
              </w:rPr>
            </w:pPr>
            <w:r w:rsidRPr="0000326E">
              <w:rPr>
                <w:b/>
                <w:sz w:val="24"/>
                <w:szCs w:val="24"/>
                <w:lang w:val="ro-RO"/>
              </w:rPr>
              <w:t xml:space="preserve">mic </w:t>
            </w:r>
          </w:p>
        </w:tc>
        <w:tc>
          <w:tcPr>
            <w:tcW w:w="47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after="160" w:line="259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00326E" w:rsidTr="009B2C50">
        <w:trPr>
          <w:trHeight w:val="1196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De învăţare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4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-171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acţiuni de formare/autoformare, din diverse surse, independent/în echipă, în scopul asigurării calităţii lucrărilor, eficientizării proceselor de executare a acestora şi previziunii progreselor tehnologice de referinţă. </w:t>
            </w:r>
          </w:p>
        </w:tc>
      </w:tr>
      <w:tr w:rsidR="00201C6F" w:rsidRPr="0000326E" w:rsidTr="009B2C50">
        <w:trPr>
          <w:trHeight w:val="1423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De comunicare în limba maternă/limba de </w:t>
            </w:r>
          </w:p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stat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4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actul transmiterii/înţelegerii adecvate a mesajelor scrise şi verbale în diverse situaţii profesionale, pentru a colabora în echipă/cu conducerea, pentru interpretarea corectă a instrucţiunilor/actelor normative specifice/textelor cu conţinut tehnic de referinţă, pentru formare continuă/autoformare etc. </w:t>
            </w:r>
          </w:p>
        </w:tc>
      </w:tr>
      <w:tr w:rsidR="00201C6F" w:rsidRPr="0000326E" w:rsidTr="009B2C50">
        <w:trPr>
          <w:trHeight w:val="967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De comunicare într-o limbă străină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7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actul transmiterii/înţelegerii adecvate a mesajelor scrise şi verbale în situaţii specifice ocupaţiei (instrucţiuni tehnice, dialog de interes profesional etc.). </w:t>
            </w:r>
          </w:p>
        </w:tc>
      </w:tr>
      <w:tr w:rsidR="00201C6F" w:rsidRPr="0000326E" w:rsidTr="009B2C50">
        <w:trPr>
          <w:trHeight w:val="1193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>Acţional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00326E">
              <w:rPr>
                <w:sz w:val="24"/>
                <w:szCs w:val="24"/>
                <w:lang w:val="ro-RO"/>
              </w:rPr>
              <w:t xml:space="preserve">strategice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11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activităţi profesionale/formare continuă conform planului personal; în corelarea dintre capacităţile proprii, eforturile solicitate pentru realizarea scopului şi rezultatele scontate; evaluarea şi asumarea riscurilor în diverse situaţii profesionale. </w:t>
            </w:r>
          </w:p>
        </w:tc>
      </w:tr>
      <w:tr w:rsidR="00201C6F" w:rsidRPr="0000326E" w:rsidTr="009B2C50">
        <w:trPr>
          <w:trHeight w:val="1656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lastRenderedPageBreak/>
              <w:t xml:space="preserve">5.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De </w:t>
            </w:r>
          </w:p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autocunoaştere şi autorealizare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4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23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>În activităţi profesionale/formare continuă/relaţii de serviciu/interpersonale: estimarea rezultatelor/progreselor proprii la locul de muncă şi a capacităţii de a asigura calitatea lucrărilor; atitudine pozitivă faţă de ceea ce face şi ce fac alţii; siguranţă şi autocontrol; preocupare pentru eficienţă şi calitate a lucrărilor specifice ocupaţiei; asumarea responsabilităţii pentru starea sănătăţii proprii, securitatea personală, a bunurilor materiale la locul de muncă şi pentru rezultatele activităţii.</w:t>
            </w:r>
          </w:p>
        </w:tc>
      </w:tr>
      <w:tr w:rsidR="00201C6F" w:rsidRPr="0000326E" w:rsidTr="009B2C50">
        <w:trPr>
          <w:trHeight w:val="1654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Interpersonale, civice, morale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1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activităţi profesionale/formare continuă/relaţii interpersonale prin: comunicare/colaborare constructivă; acţiuni de protecţie a mediului/a sănătăţii consumatorilor; activităţi pro-ecologice; respectarea simbolurilor de stat, a meseriei/profesiei, a întreprinderii/locului de muncă, a familiei, a colegilor de echipă şi a conducerii. </w:t>
            </w:r>
          </w:p>
        </w:tc>
      </w:tr>
      <w:tr w:rsidR="00201C6F" w:rsidRPr="0000326E" w:rsidTr="009B2C50">
        <w:trPr>
          <w:trHeight w:val="2115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De bază în matematică, ştiinţe şi tehnologie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activităţi profesionale/formare continuă/relaţii interpersonale prin: înţelegerea şi utilizarea operaţiilor matematice de bază şi proprietăţilor acestora pentru a soluţiona probleme ergonomice; înţelegerea cauzalităţii progreselor/regreselor în domeniu; construirea comportamentului propriu în raport cu mediul înconjurător, pe baza cunoaşterii relaţiei “cauză-efect”; utilizarea instrumentelor tehnologice. </w:t>
            </w:r>
          </w:p>
        </w:tc>
      </w:tr>
      <w:tr w:rsidR="00201C6F" w:rsidRPr="0000326E" w:rsidTr="009B2C50">
        <w:trPr>
          <w:trHeight w:val="1195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8.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Digitale/în domeniul informaţional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activităţi profesionale/formare continuă/relaţii interpersonale prin: utilizarea instrumentelor cu acţiune digitală; utilizarea resurselor informatice digitale destinate activităţii la locul de muncă, învăţării şi odihnei. </w:t>
            </w:r>
          </w:p>
        </w:tc>
      </w:tr>
      <w:tr w:rsidR="00201C6F" w:rsidRPr="0000326E" w:rsidTr="009B2C50">
        <w:trPr>
          <w:trHeight w:val="1656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65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9.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Culturale, interculturale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activităţi profesionale/formare continuă/relaţii interpersonale prin: utilizarea mijloacelor artistice pentru autocunoaştere şi auto-exprimare; aprecierea artei diferitelor culturi; </w:t>
            </w:r>
            <w:r w:rsidRPr="0000326E">
              <w:rPr>
                <w:sz w:val="24"/>
                <w:szCs w:val="24"/>
                <w:lang w:val="ro-RO"/>
              </w:rPr>
              <w:lastRenderedPageBreak/>
              <w:t xml:space="preserve">identificarea oportunităţilor economice şi de utilizare a artei la locul de muncă; exprimarea creativităţii; respectarea diversităţii valorilor persoanelor de alte culturi. </w:t>
            </w:r>
          </w:p>
        </w:tc>
      </w:tr>
      <w:tr w:rsidR="00201C6F" w:rsidRPr="0000326E" w:rsidTr="009B2C50">
        <w:trPr>
          <w:trHeight w:val="1654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17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lastRenderedPageBreak/>
              <w:t xml:space="preserve">10.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Antreprenoriale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4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C6F" w:rsidRPr="0000326E" w:rsidRDefault="00201C6F" w:rsidP="009B2C50">
            <w:pPr>
              <w:spacing w:line="259" w:lineRule="auto"/>
              <w:ind w:right="2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În activităţi profesionale prin: analizarea relaţiei “costuri-beneficii”, “cerinţe-oportunităţi” în scopul luării deciziilor la locul de muncă/în afara acestuia/în cotidian; elaborarea şi implementarea unui proiect; iniţierea şi gestionarea schimbărilor; identificarea punctelor slabe şi punctelor forte, oportunităţilor şi riscurilor într-o activitate concretă. </w:t>
            </w:r>
          </w:p>
        </w:tc>
      </w:tr>
    </w:tbl>
    <w:p w:rsidR="00201C6F" w:rsidRPr="00201C6F" w:rsidRDefault="00201C6F" w:rsidP="00201C6F">
      <w:pPr>
        <w:spacing w:after="28" w:line="259" w:lineRule="auto"/>
        <w:jc w:val="left"/>
        <w:rPr>
          <w:lang w:val="ro-RO"/>
        </w:rPr>
      </w:pPr>
    </w:p>
    <w:p w:rsidR="00201C6F" w:rsidRPr="00201C6F" w:rsidRDefault="00201C6F" w:rsidP="00201C6F">
      <w:pPr>
        <w:spacing w:after="28" w:line="259" w:lineRule="auto"/>
        <w:jc w:val="left"/>
        <w:rPr>
          <w:lang w:val="ro-RO"/>
        </w:rPr>
      </w:pPr>
    </w:p>
    <w:p w:rsidR="00201C6F" w:rsidRPr="00696F96" w:rsidRDefault="00201C6F" w:rsidP="00201C6F">
      <w:pPr>
        <w:autoSpaceDE w:val="0"/>
        <w:autoSpaceDN w:val="0"/>
        <w:adjustRightInd w:val="0"/>
        <w:spacing w:line="240" w:lineRule="auto"/>
        <w:ind w:firstLine="540"/>
        <w:jc w:val="left"/>
        <w:rPr>
          <w:b/>
          <w:sz w:val="24"/>
          <w:szCs w:val="24"/>
          <w:lang w:val="ro-RO" w:eastAsia="ru-RU"/>
        </w:rPr>
      </w:pPr>
      <w:r w:rsidRPr="00696F96">
        <w:rPr>
          <w:b/>
          <w:sz w:val="24"/>
          <w:szCs w:val="24"/>
          <w:lang w:val="ro-RO" w:eastAsia="ru-RU"/>
        </w:rPr>
        <w:t>Competenţe generale:</w:t>
      </w:r>
    </w:p>
    <w:p w:rsidR="00201C6F" w:rsidRPr="00696F96" w:rsidRDefault="00201C6F" w:rsidP="00201C6F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ro-RO" w:eastAsia="ru-RU"/>
        </w:rPr>
      </w:pPr>
      <w:r w:rsidRPr="00696F96">
        <w:rPr>
          <w:sz w:val="24"/>
          <w:szCs w:val="24"/>
          <w:lang w:val="ro-RO" w:eastAsia="ru-RU"/>
        </w:rPr>
        <w:t>Planificarea activităţii</w:t>
      </w:r>
    </w:p>
    <w:p w:rsidR="00201C6F" w:rsidRDefault="00201C6F" w:rsidP="00201C6F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ro-RO" w:eastAsia="ru-RU"/>
        </w:rPr>
      </w:pPr>
      <w:r w:rsidRPr="00696F96">
        <w:rPr>
          <w:sz w:val="24"/>
          <w:szCs w:val="24"/>
          <w:lang w:val="ro-RO" w:eastAsia="ru-RU"/>
        </w:rPr>
        <w:t xml:space="preserve">Respectarea şi aplicarea normelor de circulaţie, </w:t>
      </w:r>
      <w:r>
        <w:rPr>
          <w:sz w:val="24"/>
          <w:szCs w:val="24"/>
          <w:lang w:val="ro-RO" w:eastAsia="ru-RU"/>
        </w:rPr>
        <w:t>sănătate şi securitate în muncă, protecţia mediului</w:t>
      </w:r>
    </w:p>
    <w:p w:rsidR="00201C6F" w:rsidRPr="005B6B1D" w:rsidRDefault="00201C6F" w:rsidP="00201C6F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ro-RO"/>
        </w:rPr>
      </w:pPr>
      <w:r w:rsidRPr="00696F96">
        <w:rPr>
          <w:sz w:val="24"/>
          <w:szCs w:val="24"/>
          <w:lang w:val="ro-RO"/>
        </w:rPr>
        <w:t>Gestionarea eficientă a situaţiilor de risc şi urgenţă</w:t>
      </w:r>
    </w:p>
    <w:p w:rsidR="00201C6F" w:rsidRPr="005B6B1D" w:rsidRDefault="00201C6F" w:rsidP="00201C6F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ro-RO"/>
        </w:rPr>
      </w:pPr>
      <w:r w:rsidRPr="005B6B1D">
        <w:rPr>
          <w:sz w:val="24"/>
          <w:szCs w:val="24"/>
          <w:lang w:val="ro-RO"/>
        </w:rPr>
        <w:t>Respectarea cadrului legislativ şi normativ de referinţă în procesul de realizare a atribuţiilor ocupaţionale</w:t>
      </w:r>
    </w:p>
    <w:p w:rsidR="00201C6F" w:rsidRPr="00892C6C" w:rsidRDefault="00201C6F" w:rsidP="00201C6F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ro-RO" w:eastAsia="ru-RU"/>
        </w:rPr>
      </w:pPr>
      <w:r w:rsidRPr="00696F96">
        <w:rPr>
          <w:sz w:val="24"/>
          <w:szCs w:val="24"/>
          <w:lang w:val="ro-RO" w:eastAsia="ru-RU"/>
        </w:rPr>
        <w:t>Perfecţionarea pregătirii profesionale</w:t>
      </w:r>
    </w:p>
    <w:p w:rsidR="00201C6F" w:rsidRDefault="00201C6F" w:rsidP="00201C6F">
      <w:pPr>
        <w:autoSpaceDE w:val="0"/>
        <w:autoSpaceDN w:val="0"/>
        <w:adjustRightInd w:val="0"/>
        <w:spacing w:line="240" w:lineRule="auto"/>
        <w:ind w:firstLine="540"/>
        <w:jc w:val="left"/>
        <w:rPr>
          <w:b/>
          <w:sz w:val="24"/>
          <w:szCs w:val="24"/>
          <w:lang w:val="ro-RO"/>
        </w:rPr>
      </w:pPr>
      <w:r w:rsidRPr="005B6B1D">
        <w:rPr>
          <w:b/>
          <w:sz w:val="24"/>
          <w:szCs w:val="24"/>
          <w:lang w:val="ro-RO"/>
        </w:rPr>
        <w:t>Fondul standardului ocupaţional</w:t>
      </w:r>
    </w:p>
    <w:p w:rsidR="00201C6F" w:rsidRDefault="00201C6F" w:rsidP="00201C6F">
      <w:pPr>
        <w:autoSpaceDE w:val="0"/>
        <w:autoSpaceDN w:val="0"/>
        <w:adjustRightInd w:val="0"/>
        <w:spacing w:line="240" w:lineRule="auto"/>
        <w:ind w:firstLine="540"/>
        <w:jc w:val="left"/>
        <w:rPr>
          <w:b/>
          <w:sz w:val="24"/>
          <w:szCs w:val="24"/>
          <w:lang w:val="ro-RO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90"/>
        <w:gridCol w:w="3191"/>
      </w:tblGrid>
      <w:tr w:rsidR="00201C6F" w:rsidRPr="00EB1E1A" w:rsidTr="009B2C50">
        <w:trPr>
          <w:trHeight w:val="550"/>
        </w:trPr>
        <w:tc>
          <w:tcPr>
            <w:tcW w:w="3348" w:type="dxa"/>
            <w:tcBorders>
              <w:tr2bl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tabs>
                <w:tab w:val="right" w:pos="297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/>
              </w:rPr>
              <w:t>Atribuţii</w:t>
            </w:r>
            <w:r w:rsidRPr="00EB1E1A">
              <w:rPr>
                <w:b/>
                <w:sz w:val="24"/>
                <w:szCs w:val="24"/>
                <w:lang w:val="ro-RO"/>
              </w:rPr>
              <w:tab/>
            </w:r>
          </w:p>
          <w:p w:rsidR="00201C6F" w:rsidRPr="00EB1E1A" w:rsidRDefault="00201C6F" w:rsidP="009B2C50">
            <w:pPr>
              <w:tabs>
                <w:tab w:val="right" w:pos="297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/>
              </w:rPr>
              <w:t xml:space="preserve">                                  </w:t>
            </w:r>
          </w:p>
          <w:p w:rsidR="00201C6F" w:rsidRPr="00EB1E1A" w:rsidRDefault="00201C6F" w:rsidP="009B2C50">
            <w:pPr>
              <w:tabs>
                <w:tab w:val="right" w:pos="297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/>
              </w:rPr>
              <w:t xml:space="preserve">                         </w:t>
            </w:r>
          </w:p>
          <w:p w:rsidR="00201C6F" w:rsidRPr="00EB1E1A" w:rsidRDefault="00201C6F" w:rsidP="009B2C50">
            <w:pPr>
              <w:tabs>
                <w:tab w:val="right" w:pos="297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/>
              </w:rPr>
              <w:t xml:space="preserve">                        Sarcini de lucru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/>
              </w:rPr>
              <w:t>Competenţe specifice şi conexiuni cu sarcinile de lucru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/>
              </w:rPr>
              <w:t>Indicatori de performanţă</w:t>
            </w:r>
          </w:p>
        </w:tc>
      </w:tr>
      <w:tr w:rsidR="00201C6F" w:rsidRPr="00EB1E1A" w:rsidTr="009B2C50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D11B69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D11B69">
              <w:rPr>
                <w:b/>
                <w:bCs/>
                <w:sz w:val="24"/>
                <w:szCs w:val="24"/>
                <w:lang w:val="ro-RO"/>
              </w:rPr>
              <w:t>1. Pregătirea autovehiculului pentru cursă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>1.Verifică autovehiculul înaintea realizării cursei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</w:rPr>
              <w:t>(</w:t>
            </w:r>
            <w:r w:rsidRPr="00EB1E1A">
              <w:rPr>
                <w:b/>
                <w:color w:val="FF0000"/>
              </w:rPr>
              <w:t>1.1 – 1.2</w:t>
            </w:r>
            <w:r>
              <w:rPr>
                <w:b/>
                <w:color w:val="FF0000"/>
              </w:rPr>
              <w:t>8</w:t>
            </w:r>
            <w:r w:rsidRPr="00EB1E1A">
              <w:rPr>
                <w:b/>
              </w:rPr>
              <w:t>)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 Inspectarea circuitelor pneumatice a mijlocului de transport auto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 Circuite inspectate( lipsă de scurgeri aer comprimat, presiunea în circuite, stabilitatea fixării îmbinărilor și componentelor) privind  corespunderea cu  valorile stabilite de producător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 Inspectarea bateriei de acumulator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 Baterie inspectată în vederea constatării lipsei de scurgeri și gradul de încărcare baterie măsurat </w:t>
            </w:r>
            <w:r w:rsidRPr="00EB1E1A">
              <w:rPr>
                <w:sz w:val="24"/>
                <w:szCs w:val="24"/>
                <w:lang w:val="ro-RO"/>
              </w:rPr>
              <w:lastRenderedPageBreak/>
              <w:t>minim 75%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1.3 Verificarea funcţionării frînei de serviciu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1.3 Frîna de serviciu verificată conform condiţiilor tehnice pentru admiterea în circulaţie a autovehiculelor stipulate în regulamentul circulaţiei rutiere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1.4 Verificarea funcţionării frînei de staţionare(parcare)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7D3927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6"/>
                <w:sz w:val="24"/>
                <w:szCs w:val="24"/>
                <w:lang w:val="ro-RO"/>
              </w:rPr>
            </w:pPr>
            <w:r w:rsidRPr="007D3927">
              <w:rPr>
                <w:spacing w:val="-6"/>
                <w:sz w:val="24"/>
                <w:szCs w:val="24"/>
                <w:lang w:val="ro-RO"/>
              </w:rPr>
              <w:t>1.4 Frîna de staţionare verificată prin imobilizarea autobuzului pe o pantă de cel puţin 16%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1.5 Verificarea funcţionării frînei suplimentare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7D3927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6"/>
                <w:sz w:val="24"/>
                <w:szCs w:val="24"/>
                <w:lang w:val="ro-RO"/>
              </w:rPr>
            </w:pPr>
            <w:r w:rsidRPr="007D3927">
              <w:rPr>
                <w:spacing w:val="-6"/>
                <w:sz w:val="24"/>
                <w:szCs w:val="24"/>
                <w:lang w:val="ro-RO"/>
              </w:rPr>
              <w:t>1.5 Frîna suplimentară verificată  în vederea asigurării reducerii vitezei de deplasare la conectarea acesteia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1.6 Inspectarea motorul (instalaţiilor de ungere, răcire, alimentare)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1.6 Motorul inspectat vizînd lipsa de scurgeri combustibil, lubrifianţi, lichide tehnice 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1.7 Inspectarea curelelor de acţionare a dispozitivelor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1.7 Curele de acţionare inspectate urmărind lipsa fisurilor, uzurii excesive, ruperilor 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1.8 Tensionarea curelei măsurate corespunzător cerinţelor tehnice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1.8 Inspectarea şasiul mijlocului de transport auto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1.9 Şasiul inspectat în vederea depistării   deteriorărilor, confirmării fixărilor sigure la îmbinări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1.9 Inspectarea exterioară a integrităţii caroseriei autovehiculului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1.10 Inspectarea exterioară a caroseriei vizînd prezența deteriorărilor mecanice, deformaţilor  elementelor de rezistenţă, coroziuni avansate, slăbirea fixării elementelor constructive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1.10 Inspectarea anvelopelor, jantelor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1.11 Anvelope, jante verificate conform condiţiilor tehnice pentru admiterea în circulaţie a autovehiculelor stipulate în regulamentul circulaţiei rutiere 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1.11 Verificarea presiunii în anvelope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1.12 Presiunea verificată în anvelope corespunde cerin-ţelor tehnice a producătorului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1.12 Verificarea funcţionării </w:t>
            </w:r>
            <w:r w:rsidRPr="00EB1E1A">
              <w:rPr>
                <w:sz w:val="24"/>
                <w:szCs w:val="24"/>
                <w:lang w:val="ro-RO"/>
              </w:rPr>
              <w:lastRenderedPageBreak/>
              <w:t>motorului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1.13 Motorul verificat vizînd </w:t>
            </w:r>
            <w:r w:rsidRPr="00EB1E1A">
              <w:rPr>
                <w:sz w:val="24"/>
                <w:szCs w:val="24"/>
                <w:lang w:val="ro-RO"/>
              </w:rPr>
              <w:lastRenderedPageBreak/>
              <w:t>funcţionarea fără rateuri, zgomote anormale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1.13 Verificarea nivelului și presiunii uleiului în motor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1.14 Nivelul și presiunea uleiului verificată corespunde cerinţelor tehnice a producătorului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1.14 Verificarea turaţiilor motorului la regim ralanti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1.15 Turaţiile motorului verificate la regim ralanti corespund cerinţelor tehnice a producătorului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1.15 Inspectarea tahografului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1.16 Tahograful inspectat înregistrează parametrii de exploatare a autovehiculului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1.16 Verificarea funcţionării indicatoarelor panoului de bord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1.17 Indicatoarele panoului de bord verificate în vederea funcționalității și indicării valorilor reale a parametrilor măsuraţi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1.17 Verificarea funcţionării mecanismelor de deschidere - închidere a uşilor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1.18 Mecanismele verificate asigură deschiderea –închiderea completă și sigură a uşilor fără blocări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1.18 Verificarea funcţionării  dispozitivelor de iluminare şi semnalizare luminoasă şi sonoră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1.19 Dispozitivele de iluminare şi semnalizare luminoasă şi sonoră  verificate în vederea corespunderii condiţiilor tehnice pentru admiterea în circulaţie a autovehiculelor stipulate în regulamentul circulaţiei rutiere 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1.19 Verificarea funcţionării  ştergătoarelor de parbriz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1.20 Ştergătoarele de parbriz verificate asigură funcționalitatea și vizibilitatea pentru condiţii climaterice nefavorabile la toate regimurile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1.20 Verificarea funcţionării sistemului de direcţie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1.21 Sistemul de direcţie verificat în vederea asigurării  condiţiilor tehnice pentru admiterea în circulaţie a autovehiculelor stipulate în regulamentul circulaţiei rutiere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1.21 Verificarea jocului sumar a volanului de direcţie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1.22 Jocul sumar a volanului de direcţie verificat în vederea </w:t>
            </w:r>
            <w:r w:rsidRPr="00EB1E1A">
              <w:rPr>
                <w:sz w:val="24"/>
                <w:szCs w:val="24"/>
                <w:lang w:val="ro-RO"/>
              </w:rPr>
              <w:lastRenderedPageBreak/>
              <w:t>corespunderii cu normele tehnice ale uzinei producătoare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1.22 Inspectarea oglinzilor, geamurilor, reflectoarelor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1.23 Oglinzile, geamurile şi reflectoarele inspectate sunt integre şi fixate sigur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1.23 Inspectarea salonului mijlocului de transport auto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1.24 Salonul inspectat corespunde cerinţelor tehnice, sanitaro-igienice, fiind  dotat conform cerinţelor regulamentului circulaţiei rutiere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1.24 Verificarea funcţionării mecanismelor de reglare poziţie scaune pentru călători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1.25 Mecanismele verificate asigură reglarea poziţiei scaunelor pentru călător şi fixarea în poziţia selectată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1.25 Verificarea funcţionării sistemului de climatizare a salonului autobuzului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1.26 Sistemul de climatizare verificat funcționează stabil menţinînd temperatura optimală în salonul autobuzului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1.26 Inspectarea centurilor de siguranţe călători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1.27 Centurile de siguranță verificate corespund cerinţelor securităţii pasive în traficul rutier.  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1.27 Verificarea nivelului şi adăugarea la necesitate a uleiului şi lichidelor tehnice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1.28 Nivelurile verificate se încadrează în  reperele stabilite de producător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1.28 Alimentarea mijlocului de transport auto cu cantitatea de combustibil necesar conform sarcini de transport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1.29 Carburanţii şi lubrifianţii aprovizionaţi  corespund recomandărilor producătorului auto sau echivalenţilor admiși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1.30 Cantitatea de carburant  alimentat în funcţie de traseul efectuat şi de consumul specific al autovehiculului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F8701A" w:rsidRDefault="00201C6F" w:rsidP="009B2C50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b/>
                <w:bCs/>
                <w:sz w:val="24"/>
                <w:szCs w:val="24"/>
                <w:lang w:val="ro-RO"/>
              </w:rPr>
              <w:t>2.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Planificarea și organizarea cursei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4B7B0D" w:rsidRDefault="00201C6F" w:rsidP="009B2C50">
            <w:pPr>
              <w:spacing w:line="240" w:lineRule="auto"/>
              <w:rPr>
                <w:b/>
                <w:sz w:val="24"/>
                <w:szCs w:val="24"/>
                <w:lang w:val="ro-RO" w:eastAsia="ru-RU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 xml:space="preserve">2. </w:t>
            </w:r>
            <w:r>
              <w:rPr>
                <w:b/>
                <w:sz w:val="24"/>
                <w:szCs w:val="24"/>
                <w:lang w:val="ro-RO" w:eastAsia="ru-RU"/>
              </w:rPr>
              <w:t>Perfectează actele de transportare a călătorilor (persoanelor)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</w:rPr>
              <w:t>(</w:t>
            </w:r>
            <w:r w:rsidRPr="00EB1E1A">
              <w:rPr>
                <w:b/>
                <w:color w:val="FF0000"/>
              </w:rPr>
              <w:t>2.1-2.4, 4.3</w:t>
            </w:r>
            <w:r w:rsidRPr="00EB1E1A">
              <w:rPr>
                <w:b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2.1 </w:t>
            </w:r>
            <w:r>
              <w:rPr>
                <w:sz w:val="24"/>
                <w:szCs w:val="24"/>
                <w:lang w:val="ro-RO"/>
              </w:rPr>
              <w:t>Primirea sarcinii pentru realizarea transportului de călători</w:t>
            </w:r>
            <w:r w:rsidRPr="00201C6F">
              <w:rPr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2.1 Sarcina </w:t>
            </w:r>
            <w:r w:rsidRPr="00EB1E1A">
              <w:rPr>
                <w:sz w:val="24"/>
                <w:szCs w:val="24"/>
                <w:lang w:val="ro-RO"/>
              </w:rPr>
              <w:t>pentru realizarea transportului de călători primită, clar definită în vederea asigurării depline a acesteia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2.2 Planificarea traseului de circulaţie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2.2 Traseul planificat este cel optimal, permițînd încadrarea în timpul programat şi consum minim de carburant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2.3 Planificarea regimului de muncă şi odihnă</w:t>
            </w: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2.3 Regimul de muncă şi odihnă stabilit în vederea corespunderii actelor legislative/normative naţionale şi internaţionale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2.4 Graficele de circulaţie planificate vizînd corespunderea cu regimul de muncă și odihnă 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2.4 Obţinerea şi întocmirea documentelor/autorizaţiilor pentru transport călători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2.5 Documente obţinute şi întocmite în funcţie de tipul şi dotările transportului, verifi-cărilor tehnice de specialitate.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2.6 Autorizaţii speciale privind anumite tipuri de transporturi solicitate şi obţinute de la autorităţile competente în timp util.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2.7 Documente necesare efectuării transporturilor completate corect, respectând metodologia sau recomandările emitentului.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2.8 Documente/formulare completate clar şi citeţ.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/>
              </w:rPr>
              <w:t>2.9 Documente şi informaţii suplimentare necesare, prezentării autorităţilor vamale, poliţiei de frontieră şi agenţilor de circulaţie rutieră la solicitare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2.5 Asigurarea cu resurse necesare derulării cursei co</w:t>
            </w:r>
            <w:r>
              <w:rPr>
                <w:sz w:val="24"/>
                <w:szCs w:val="24"/>
                <w:lang w:val="ro-RO"/>
              </w:rPr>
              <w:t>n</w:t>
            </w:r>
            <w:r w:rsidRPr="00EB1E1A">
              <w:rPr>
                <w:sz w:val="24"/>
                <w:szCs w:val="24"/>
                <w:lang w:val="ro-RO"/>
              </w:rPr>
              <w:t>form sarcinii de transport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2.10 Resurse necesare asigurate(financiare, combustibil, etc.) în vederea executării cursei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</w:rPr>
              <w:t xml:space="preserve">3.Îmbarcarea </w:t>
            </w:r>
            <w:proofErr w:type="spellStart"/>
            <w:r w:rsidRPr="00EB1E1A">
              <w:rPr>
                <w:b/>
                <w:sz w:val="24"/>
                <w:szCs w:val="24"/>
              </w:rPr>
              <w:t>călătorilor</w:t>
            </w:r>
            <w:proofErr w:type="spellEnd"/>
            <w:r w:rsidRPr="00EB1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1E1A">
              <w:rPr>
                <w:b/>
                <w:sz w:val="24"/>
                <w:szCs w:val="24"/>
              </w:rPr>
              <w:t>şi</w:t>
            </w:r>
            <w:proofErr w:type="spellEnd"/>
            <w:r w:rsidRPr="00EB1E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1E1A">
              <w:rPr>
                <w:b/>
                <w:sz w:val="24"/>
                <w:szCs w:val="24"/>
              </w:rPr>
              <w:t>bagajelor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>3. Efectuează transportul de călători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3.1 Manevrarea şi parcarea mijlocului de transport auto la peron sau în staţiile special </w:t>
            </w:r>
            <w:r w:rsidRPr="00EB1E1A">
              <w:rPr>
                <w:sz w:val="24"/>
                <w:szCs w:val="24"/>
                <w:lang w:val="ro-RO"/>
              </w:rPr>
              <w:lastRenderedPageBreak/>
              <w:t>amenajate pentru preluarea călătorilor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</w:rPr>
              <w:lastRenderedPageBreak/>
              <w:t>(</w:t>
            </w:r>
            <w:r w:rsidRPr="00EB1E1A">
              <w:rPr>
                <w:b/>
                <w:color w:val="FF0000"/>
              </w:rPr>
              <w:t xml:space="preserve">3.1-3.5, 4.1-4.7, 4.9-4.12, 5.1-5.6, 6.1-6.3 </w:t>
            </w:r>
            <w:r w:rsidRPr="00EB1E1A">
              <w:rPr>
                <w:b/>
              </w:rPr>
              <w:t>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 Autovehiculul manevrat cu atenţie şi parcat la peron sau în staţiile special </w:t>
            </w:r>
            <w:r w:rsidRPr="00EB1E1A">
              <w:rPr>
                <w:sz w:val="24"/>
                <w:szCs w:val="24"/>
                <w:lang w:val="ro-RO" w:eastAsia="ru-RU"/>
              </w:rPr>
              <w:lastRenderedPageBreak/>
              <w:t>amenajate pentru preluarea călătorilor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3.2 Monitorizarea îmbarcării călătorilor şi aşezarea acestora în mijlocului de transport auto la locurile repartizate după caz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3.2 Călătorii îmbarcaţi în autovehicul conform locurilor repartizate prin tichete de călătorie, după caz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3.3 Supravegherea amplasării bagajelor călătorilor în portbagajul mijlocului de transport auto şi salon, aplicarea ecusoane pe bagaje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3.3 Bagajele călătorilor amplasate în siguranţă, respectînd </w:t>
            </w:r>
            <w:r w:rsidRPr="00EB1E1A">
              <w:rPr>
                <w:sz w:val="24"/>
                <w:szCs w:val="24"/>
                <w:lang w:val="ro-RO" w:eastAsia="ru-RU"/>
              </w:rPr>
              <w:t>normele vizînd sarcina pe osie (axa) şi stabilitatea în circulaţie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3.4 Verificarea sau eliberarea tichetelor de călătorie călătorilor care se îmbarcă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3.4 Tichete de călătorie verificate sau eliberate conform numărului de călători transportaţi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3.5 Informarea călătorilor despre programul de transportare, opririle planificate, regulile la transportarea călătorilor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3.5 Programul de transportare, opririle planificate, regulile la transportare a călătorilor declarate călătorilor clar, succint şi corect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</w:rPr>
              <w:t xml:space="preserve">4. </w:t>
            </w:r>
            <w:r w:rsidRPr="00EB1E1A">
              <w:rPr>
                <w:b/>
                <w:sz w:val="24"/>
                <w:szCs w:val="24"/>
                <w:lang w:val="ro-RO"/>
              </w:rPr>
              <w:t>Realizarea transportului de călători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4.1 Conducerea autovehiculului 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3.6 Autovehiculul condus respectînd ruta şi traseul indi-cat în ,,programul de tran-sport” eliminând întreruperile sau întârzierile nejustificate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4.2 Respectarea strictă a graficelor de circulaţie din staţiile de oprire şi de destinaţie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8"/>
                <w:sz w:val="24"/>
                <w:szCs w:val="24"/>
                <w:lang w:val="ro-RO"/>
              </w:rPr>
            </w:pPr>
            <w:r w:rsidRPr="00EB1E1A">
              <w:rPr>
                <w:spacing w:val="-8"/>
                <w:sz w:val="24"/>
                <w:szCs w:val="24"/>
                <w:lang w:val="ro-RO"/>
              </w:rPr>
              <w:t>3.7 Graficele de circulaţie din staţiile de oprire şi de destinaţie respectate strict, fără întîrzieri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4.3 Prezentarea documentelor şi informaţiilor suplimentare solicitate de autorităţile vamale, poliţia de frontieră şi agenţii de circulaţie rutieră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4.4 Achitarea taxelor de drum, de pod, de stradă, de mediu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8"/>
                <w:sz w:val="24"/>
                <w:szCs w:val="24"/>
                <w:lang w:val="ro-RO"/>
              </w:rPr>
            </w:pPr>
            <w:r w:rsidRPr="00EB1E1A">
              <w:rPr>
                <w:spacing w:val="-8"/>
                <w:sz w:val="24"/>
                <w:szCs w:val="24"/>
                <w:lang w:val="ro-RO"/>
              </w:rPr>
              <w:t>3.8 Taxe de drum, de pod, de stradă, de mediu achitate la timp și confirmate prin facturi de plată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4.5 Evaluarea permanentă a bunei funcţionare a </w:t>
            </w:r>
            <w:r w:rsidRPr="00EB1E1A">
              <w:rPr>
                <w:sz w:val="24"/>
                <w:szCs w:val="24"/>
                <w:lang w:val="ro-RO"/>
              </w:rPr>
              <w:lastRenderedPageBreak/>
              <w:t>tahografului pe întregul traseu de transport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3.9 Tahograful examinat vizual în vederea </w:t>
            </w:r>
            <w:r w:rsidRPr="00EB1E1A">
              <w:rPr>
                <w:sz w:val="24"/>
                <w:szCs w:val="24"/>
                <w:lang w:val="ro-RO"/>
              </w:rPr>
              <w:lastRenderedPageBreak/>
              <w:t>înregistrării parametrilor de exploatare pe toată durata de realizare a cursei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4.6 Informarea   călătorilor vizînd unele evenimente neprevăzute petrecute în timpul transportului (opriri neprevăzute, restricţii la trecerea punctelor vamale, evenimente atmosferice deosebite), timpul de staţionare în staţii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3.10 Informarea operativă a călătorilor vizînd evenimentele  din trafic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4.7 Monitorizarea permanentă a  funcţionării autovehiculului după indicaţiile aparatelor de bord, semnalele acustice, optice şi comportamentul specific  a mijlocului de transport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3.11 Funcţionarea </w:t>
            </w:r>
            <w:r w:rsidRPr="00EB1E1A">
              <w:rPr>
                <w:sz w:val="24"/>
                <w:szCs w:val="24"/>
                <w:lang w:val="ro-RO"/>
              </w:rPr>
              <w:t>autovehiculului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 monitorizată conform indicaţiilor aparatelor de bord, semnalelor acustice, optice sau comportamentului specific al autovehiculului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4.8 Identificarea defecţiunilor mijlocului de transport auto şi depanarea în parcurs (în măsura posibilităţilor)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4.9 Informarea operatorului de transport despre imposibilitatea depanării mijlocului de transport şi solicitarea altui autovehicul pentru preluarea călătorilor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3.12 Operator de transport informat în timp util vizînd </w:t>
            </w:r>
            <w:r w:rsidRPr="00EB1E1A">
              <w:rPr>
                <w:sz w:val="24"/>
                <w:szCs w:val="24"/>
                <w:lang w:val="ro-RO"/>
              </w:rPr>
              <w:t>imposibilitatea depanării mijlocului de transport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3.13 Călători preluaţi în timp util de alt autovehicul în vederea continuării cursei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4.10 Asigurarea integrităţii bagajelor călătorilor în timpul transportului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3.14 Asigurarea integrităţii bagajelor călătorilor în timpul transportului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4.11 Monitorizarea debarcării în siguranţă a călătorilor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3.15 Autovehiculul oprit în siguranță la staţia de pe traseu sau la peronul staţiilor terminus, conform orarului de circulație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3.16 Timp suficient acordat călătorilor pentru coborâre în deplină siguranţă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4.12 Eliberarea bagajelor călătorilor din portbagajul mijlocului de transport auto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3.17 Bagaje distribuite conform tichetelor etc.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/>
              </w:rPr>
              <w:t xml:space="preserve">5. Respectarea şi aplicarea normelor legislaţiei  rutiere, securității,  </w:t>
            </w:r>
            <w:r w:rsidRPr="00EB1E1A">
              <w:rPr>
                <w:b/>
                <w:sz w:val="24"/>
                <w:szCs w:val="24"/>
                <w:lang w:val="ro-RO"/>
              </w:rPr>
              <w:lastRenderedPageBreak/>
              <w:t>sănătăţii şi de muncă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5.1 Conducerea autovehiculului în condiţii de siguranţă maximă cu respectarea legislaţiei rutiere naţionale şi internaţionale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3.18 Autovehiculul condus </w:t>
            </w:r>
            <w:r w:rsidRPr="00EB1E1A">
              <w:rPr>
                <w:sz w:val="24"/>
                <w:szCs w:val="24"/>
                <w:lang w:val="ro-RO"/>
              </w:rPr>
              <w:t>în condiţii de siguranţă maximă respectînd legislaţia rutieră naţională şi internaţională, fără producerea accidentelor rutiere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pacing w:val="-6"/>
                <w:sz w:val="24"/>
                <w:szCs w:val="24"/>
                <w:lang w:val="ro-RO"/>
              </w:rPr>
            </w:pPr>
            <w:r w:rsidRPr="00EB1E1A">
              <w:rPr>
                <w:spacing w:val="-6"/>
                <w:sz w:val="24"/>
                <w:szCs w:val="24"/>
                <w:lang w:val="ro-RO"/>
              </w:rPr>
              <w:t xml:space="preserve">5.2 Adaptarea vitezei de circulaţie la restricţiile impuse de traseu şi condiţiile </w:t>
            </w:r>
            <w:r w:rsidRPr="00EB1E1A">
              <w:rPr>
                <w:spacing w:val="-8"/>
                <w:sz w:val="24"/>
                <w:szCs w:val="24"/>
                <w:lang w:val="ro-RO" w:eastAsia="ru-RU"/>
              </w:rPr>
              <w:t>de relief și mediu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8"/>
                <w:sz w:val="24"/>
                <w:szCs w:val="24"/>
                <w:lang w:val="ro-RO"/>
              </w:rPr>
            </w:pPr>
            <w:r w:rsidRPr="00EB1E1A">
              <w:rPr>
                <w:spacing w:val="-8"/>
                <w:sz w:val="24"/>
                <w:szCs w:val="24"/>
                <w:lang w:val="ro-RO" w:eastAsia="ru-RU"/>
              </w:rPr>
              <w:t>3.19 Viteza de circulaţie adaptată la restricţiile impuse de traseu şi de condiţiile de relief și mediu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5.3 Informarea autorităţilor abilitate/operatorului de transport în caz de producere a accidentului rutier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3.20 Autorităţi abilitate/ operator de transport informat în timp rezonabil vizînd accidentul rutier produs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5.4 Identificarea, analizarea şi eliminarea sursele de pericol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3.21 Sursele de pericol identificate, analizate cu atenţie şi eliminate imediat</w:t>
            </w:r>
          </w:p>
          <w:p w:rsidR="00201C6F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3.22 Sursele de pericol raportate cu promptitudine persoanelor abilitate în cazurile cînd nu pot fi eliminate 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pacing w:val="-8"/>
                <w:sz w:val="24"/>
                <w:szCs w:val="24"/>
                <w:lang w:val="ro-RO"/>
              </w:rPr>
            </w:pPr>
            <w:r w:rsidRPr="00EB1E1A">
              <w:rPr>
                <w:spacing w:val="-8"/>
                <w:sz w:val="24"/>
                <w:szCs w:val="24"/>
                <w:lang w:val="ro-RO"/>
              </w:rPr>
              <w:t>5.5 Evacuarea din autobuz a călătorilor în caz de accident rutier sau alte situaţii ce pun în pericol viaţa şi sănătatea călătorilor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3.23 Călători debarcaţi </w:t>
            </w:r>
            <w:r w:rsidRPr="00EB1E1A">
              <w:rPr>
                <w:sz w:val="24"/>
                <w:szCs w:val="24"/>
                <w:lang w:val="ro-RO" w:eastAsia="ru-RU"/>
              </w:rPr>
              <w:t>respectând procedurile specifice</w:t>
            </w:r>
            <w:r w:rsidRPr="00EB1E1A">
              <w:rPr>
                <w:sz w:val="24"/>
                <w:szCs w:val="24"/>
                <w:lang w:val="ro-RO"/>
              </w:rPr>
              <w:t xml:space="preserve"> în condiţii de siguranţă 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5.6 Acordarea primului ajutor medical călătorilor accidentaţi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3.24 Primul ajutor acordat persoanelor accidentate,  adecvat tipului de leziune produs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</w:rPr>
              <w:t xml:space="preserve">6. </w:t>
            </w:r>
            <w:r w:rsidRPr="00EB1E1A">
              <w:rPr>
                <w:b/>
                <w:sz w:val="24"/>
                <w:szCs w:val="24"/>
                <w:lang w:val="ro-RO"/>
              </w:rPr>
              <w:t>Asigurarea dezvoltării competenţelor profesionale continuă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6.1 Identificarea necesităților de formare profesională continuă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6"/>
                <w:sz w:val="24"/>
                <w:szCs w:val="24"/>
                <w:lang w:val="ro-RO" w:eastAsia="ru-RU"/>
              </w:rPr>
            </w:pPr>
            <w:r w:rsidRPr="00EB1E1A">
              <w:rPr>
                <w:spacing w:val="-6"/>
                <w:sz w:val="24"/>
                <w:szCs w:val="24"/>
                <w:lang w:val="ro-RO" w:eastAsia="ru-RU"/>
              </w:rPr>
              <w:t xml:space="preserve">3.25 Necesitățile de </w:t>
            </w:r>
            <w:r w:rsidRPr="00EB1E1A">
              <w:rPr>
                <w:spacing w:val="-6"/>
                <w:sz w:val="24"/>
                <w:szCs w:val="24"/>
                <w:lang w:val="ro-RO"/>
              </w:rPr>
              <w:t>formare profesională continuă</w:t>
            </w:r>
            <w:r w:rsidRPr="00EB1E1A">
              <w:rPr>
                <w:spacing w:val="-6"/>
                <w:sz w:val="24"/>
                <w:szCs w:val="24"/>
                <w:lang w:val="ro-RO" w:eastAsia="ru-RU"/>
              </w:rPr>
              <w:t xml:space="preserve"> identificate raportare la cerinţele actuale şi reglementările privind circulaţia pe drumurile publice (interne şi internaţionale)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pacing w:val="-6"/>
                <w:sz w:val="24"/>
                <w:szCs w:val="24"/>
                <w:lang w:val="ro-RO" w:eastAsia="ru-RU"/>
              </w:rPr>
              <w:t xml:space="preserve">3.26 Necesarul de pregătire evaluat corect prin compararea/raportare </w:t>
            </w:r>
            <w:r w:rsidRPr="00EB1E1A">
              <w:rPr>
                <w:spacing w:val="-6"/>
                <w:sz w:val="24"/>
                <w:szCs w:val="24"/>
                <w:lang w:val="ro-RO" w:eastAsia="ru-RU"/>
              </w:rPr>
              <w:lastRenderedPageBreak/>
              <w:t>nivelului de cunoştinţe propriu cu evoluţia şi cerinţele din domeniu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6.2 Studierea individuală a noilor realizări în domeniul din diverse surse de informare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6"/>
                <w:sz w:val="24"/>
                <w:szCs w:val="24"/>
                <w:lang w:val="ro-RO" w:eastAsia="ru-RU"/>
              </w:rPr>
            </w:pPr>
            <w:r w:rsidRPr="00EB1E1A">
              <w:rPr>
                <w:spacing w:val="-6"/>
                <w:sz w:val="24"/>
                <w:szCs w:val="24"/>
                <w:lang w:val="ro-RO" w:eastAsia="ru-RU"/>
              </w:rPr>
              <w:t>3.27 Publicaţiile de specialitate identificate şi studiate periodic, în urma selectării atente a subiectelor de interes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pacing w:val="-6"/>
                <w:sz w:val="24"/>
                <w:szCs w:val="24"/>
                <w:lang w:val="ro-RO" w:eastAsia="ru-RU"/>
              </w:rPr>
              <w:t xml:space="preserve">3.28 Autoinstruire (acumulare de cunoştinţe) realizată permanent, eficient, astfel încât să se asigure satisfacerea necesarului de instruire profesională 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6.3 Participarea obligatorie la cursuri, stagii de formare profesională de-a lungul vieţii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3.29 Participare la cursuri, stagii de formare profesională de-a lungul vieţii confirmate prin certificate, diplome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 xml:space="preserve">4. Execută reparaţii în timpul procesului de transport (depanări în parcurs) </w:t>
            </w:r>
            <w:r w:rsidRPr="00201C6F">
              <w:rPr>
                <w:b/>
                <w:lang w:val="fr-FR"/>
              </w:rPr>
              <w:t>(</w:t>
            </w:r>
            <w:r w:rsidRPr="00201C6F">
              <w:rPr>
                <w:b/>
                <w:color w:val="FF0000"/>
                <w:lang w:val="fr-FR"/>
              </w:rPr>
              <w:t>4.8</w:t>
            </w:r>
            <w:r w:rsidRPr="00201C6F">
              <w:rPr>
                <w:b/>
                <w:lang w:val="fr-FR"/>
              </w:rPr>
              <w:t>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4.1 Defectul apărut localizat cu rapiditate 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4.2 Piese defecte identificate cu precizie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4.3 Scule şi dispozitive selectate corespunzător cu natura operaţiilor de executat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4.4 Lucrări de reparaţie executate conform instrucţiunilor tehnice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201C6F">
              <w:rPr>
                <w:b/>
                <w:sz w:val="24"/>
                <w:szCs w:val="24"/>
                <w:lang w:val="fr-FR"/>
              </w:rPr>
              <w:t xml:space="preserve">7. </w:t>
            </w:r>
            <w:r w:rsidRPr="00EB1E1A">
              <w:rPr>
                <w:b/>
                <w:sz w:val="24"/>
                <w:szCs w:val="24"/>
                <w:lang w:val="ro-RO"/>
              </w:rPr>
              <w:t>Predarea autovehiculului şi documentelor de transport</w:t>
            </w:r>
            <w:r w:rsidRPr="00201C6F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>5. Finalizează cursa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7.1 Completarea documentelor de realizare a transportului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</w:rPr>
              <w:t>(</w:t>
            </w:r>
            <w:r w:rsidRPr="00EB1E1A">
              <w:rPr>
                <w:b/>
                <w:color w:val="FF0000"/>
              </w:rPr>
              <w:t>7.1-7.7</w:t>
            </w:r>
            <w:r w:rsidRPr="00EB1E1A">
              <w:rPr>
                <w:b/>
              </w:rPr>
              <w:t>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5.1 Documente de finalizare a cursei completate corect şi operativ, predate administra</w:t>
            </w:r>
            <w:r>
              <w:rPr>
                <w:sz w:val="24"/>
                <w:szCs w:val="24"/>
                <w:lang w:val="ro-RO" w:eastAsia="ru-RU"/>
              </w:rPr>
              <w:t>-</w:t>
            </w:r>
            <w:r w:rsidRPr="00EB1E1A">
              <w:rPr>
                <w:sz w:val="24"/>
                <w:szCs w:val="24"/>
                <w:lang w:val="ro-RO" w:eastAsia="ru-RU"/>
              </w:rPr>
              <w:t>torului în termenul prevăzut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7.2 Decontarea documentelor tarifare şi predarea  sumele încasate în cursă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5.2 Documente tarifare (facturi, chitanţe, legitimaţii de călătorie, etc.) decontate în timpul stabilit.</w:t>
            </w:r>
          </w:p>
        </w:tc>
      </w:tr>
      <w:tr w:rsidR="00201C6F" w:rsidRPr="00EB1E1A" w:rsidTr="009B2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5.3 Sumele încasate predate conform numărului de tichete de călătorie eliberate şi numărul de călători transportaţi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7.3 Predarea diagramelor tahograf şi explicarea într-un raport anexat eventualele nereguli înregistrate pe acestea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5.4 Diagrame tahograf predate cu anexare a raportului de explicaţie în caz de eventuale nereguli înregistrate pe acestea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7.4 Predarea autovehiculului la garaj sau loc de parcare indicat de operatorul de transport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5.5 Autovehiculul predat şi parcat la garaj sau la locul indicat de operatorul de transport, imediat după încheierea cursei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7.5 Raportarea problemelor tehnice apărute în timpul transportului operatorului de transport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5.6 Problemele tehnice identificate de-a lungul cursei, raportate în timp util raportate persoanelor abilitate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7.6 Verificarea şi asigurarea  executării  reviziilor tehnice conform periodicităţii indicate de producătorul mijlocului de transport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5.7 Revizii tehnice executate conform intervalelor şi cerinţelor indicate de producătorul mijlocului de transport</w:t>
            </w:r>
          </w:p>
        </w:tc>
      </w:tr>
      <w:tr w:rsidR="00201C6F" w:rsidRPr="00EB1E1A" w:rsidTr="009B2C5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F" w:rsidRPr="00EB1E1A" w:rsidRDefault="00201C6F" w:rsidP="009B2C5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7.7 Supravegherea spălării interioare şi exterioare a mijlocului de transport auto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5.8 Autovehicul spălat exterior corespunde cerinţelor legislaţiei circulaţiei rutiere</w:t>
            </w:r>
          </w:p>
          <w:p w:rsidR="00201C6F" w:rsidRPr="00EB1E1A" w:rsidRDefault="00201C6F" w:rsidP="009B2C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5.9 Salonul autovehiculului curăţat  corespunde cerinţelor sanitaro – igienice la transportarea călătorilor.</w:t>
            </w:r>
          </w:p>
        </w:tc>
      </w:tr>
    </w:tbl>
    <w:p w:rsidR="00201C6F" w:rsidRDefault="00201C6F" w:rsidP="00201C6F">
      <w:pPr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  <w:lang w:val="ro-RO"/>
        </w:rPr>
      </w:pPr>
    </w:p>
    <w:p w:rsidR="00F2705B" w:rsidRPr="00201C6F" w:rsidRDefault="00F2705B">
      <w:pPr>
        <w:rPr>
          <w:lang w:val="ro-RO"/>
        </w:rPr>
      </w:pPr>
    </w:p>
    <w:sectPr w:rsidR="00F2705B" w:rsidRPr="00201C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GOPA TheSerif Bold E">
    <w:altName w:val="Times New Roman"/>
    <w:panose1 w:val="00000000000000000000"/>
    <w:charset w:val="00"/>
    <w:family w:val="roman"/>
    <w:notTrueType/>
    <w:pitch w:val="default"/>
  </w:font>
  <w:font w:name="_GOPA TheSerif Light">
    <w:altName w:val="Nyala"/>
    <w:charset w:val="00"/>
    <w:family w:val="roman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14"/>
    <w:multiLevelType w:val="hybridMultilevel"/>
    <w:tmpl w:val="FD148A26"/>
    <w:lvl w:ilvl="0" w:tplc="7D382E3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0D15125E"/>
    <w:multiLevelType w:val="hybridMultilevel"/>
    <w:tmpl w:val="A974693A"/>
    <w:lvl w:ilvl="0" w:tplc="D688AA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230434"/>
    <w:multiLevelType w:val="multilevel"/>
    <w:tmpl w:val="8076A75C"/>
    <w:lvl w:ilvl="0">
      <w:start w:val="1"/>
      <w:numFmt w:val="bullet"/>
      <w:lvlText w:val="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3">
    <w:nsid w:val="178159DE"/>
    <w:multiLevelType w:val="hybridMultilevel"/>
    <w:tmpl w:val="EBA6EE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7D5B1F"/>
    <w:multiLevelType w:val="hybridMultilevel"/>
    <w:tmpl w:val="FC86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5F4"/>
    <w:multiLevelType w:val="hybridMultilevel"/>
    <w:tmpl w:val="31D2B14C"/>
    <w:lvl w:ilvl="0" w:tplc="2A767B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1A5526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416F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225FC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03CEE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2B176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CC1AE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76267E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2BAD6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01F59"/>
    <w:multiLevelType w:val="hybridMultilevel"/>
    <w:tmpl w:val="8076A75C"/>
    <w:lvl w:ilvl="0" w:tplc="0419000B">
      <w:start w:val="1"/>
      <w:numFmt w:val="bullet"/>
      <w:lvlText w:val="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7">
    <w:nsid w:val="4578480E"/>
    <w:multiLevelType w:val="hybridMultilevel"/>
    <w:tmpl w:val="F4923B80"/>
    <w:lvl w:ilvl="0" w:tplc="056AF152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C3359"/>
    <w:multiLevelType w:val="hybridMultilevel"/>
    <w:tmpl w:val="10D03E82"/>
    <w:lvl w:ilvl="0" w:tplc="4DA8B82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8C51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06B96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2176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C40906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C8A08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26D32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C59C8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E6AEDA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C02834"/>
    <w:multiLevelType w:val="hybridMultilevel"/>
    <w:tmpl w:val="08EA562A"/>
    <w:lvl w:ilvl="0" w:tplc="DA72DCCE">
      <w:numFmt w:val="bullet"/>
      <w:lvlText w:val="-"/>
      <w:lvlJc w:val="left"/>
      <w:pPr>
        <w:tabs>
          <w:tab w:val="num" w:pos="1276"/>
        </w:tabs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0">
    <w:nsid w:val="751C0757"/>
    <w:multiLevelType w:val="multilevel"/>
    <w:tmpl w:val="CBD2D09C"/>
    <w:lvl w:ilvl="0">
      <w:start w:val="1"/>
      <w:numFmt w:val="decimal"/>
      <w:lvlText w:val="%1"/>
      <w:lvlJc w:val="left"/>
      <w:pPr>
        <w:tabs>
          <w:tab w:val="num" w:pos="2751"/>
        </w:tabs>
        <w:ind w:left="2751" w:hanging="1191"/>
      </w:pPr>
      <w:rPr>
        <w:rFonts w:ascii="_GOPA TheSerif Bold E" w:hAnsi="_GOPA TheSerif Bold E" w:cs="Times New Roman" w:hint="default"/>
        <w:b w:val="0"/>
        <w:i w:val="0"/>
        <w:caps w:val="0"/>
        <w:strike w:val="0"/>
        <w:dstrike w:val="0"/>
        <w:vanish w:val="0"/>
        <w:color w:val="006058"/>
        <w:kern w:val="0"/>
        <w:sz w:val="120"/>
        <w:szCs w:val="120"/>
        <w:u w:val="none"/>
        <w:vertAlign w:val="baseline"/>
      </w:rPr>
    </w:lvl>
    <w:lvl w:ilvl="1">
      <w:start w:val="1"/>
      <w:numFmt w:val="decimal"/>
      <w:lvlText w:val=" %1.%2"/>
      <w:lvlJc w:val="left"/>
      <w:pPr>
        <w:tabs>
          <w:tab w:val="num" w:pos="1589"/>
        </w:tabs>
        <w:ind w:left="1589" w:hanging="454"/>
      </w:pPr>
      <w:rPr>
        <w:rFonts w:ascii="_GOPA TheSerif Light" w:hAnsi="_GOPA TheSerif Light" w:cs="Times New Roman" w:hint="default"/>
        <w:b/>
        <w:i w:val="0"/>
        <w:caps w:val="0"/>
        <w:strike w:val="0"/>
        <w:dstrike w:val="0"/>
        <w:vanish w:val="0"/>
        <w:color w:val="006058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624"/>
      </w:pPr>
      <w:rPr>
        <w:rFonts w:ascii="_GOPA TheSerif Light" w:hAnsi="_GOPA TheSerif Light" w:cs="Times New Roman" w:hint="default"/>
        <w:b w:val="0"/>
        <w:i w:val="0"/>
        <w:color w:val="006058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064"/>
        </w:tabs>
        <w:ind w:left="2064" w:hanging="624"/>
      </w:pPr>
      <w:rPr>
        <w:rFonts w:ascii="_GOPA TheSerif Light" w:hAnsi="_GOPA TheSerif Light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01"/>
        </w:tabs>
        <w:ind w:left="82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01"/>
        </w:tabs>
        <w:ind w:left="89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96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1"/>
        </w:tabs>
        <w:ind w:left="103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801"/>
        </w:tabs>
        <w:ind w:left="11096" w:hanging="180"/>
      </w:pPr>
      <w:rPr>
        <w:rFonts w:cs="Times New Roman" w:hint="default"/>
      </w:rPr>
    </w:lvl>
  </w:abstractNum>
  <w:abstractNum w:abstractNumId="11">
    <w:nsid w:val="7A74115D"/>
    <w:multiLevelType w:val="multilevel"/>
    <w:tmpl w:val="6136CF2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E96174E"/>
    <w:multiLevelType w:val="hybridMultilevel"/>
    <w:tmpl w:val="755A9B66"/>
    <w:lvl w:ilvl="0" w:tplc="3998F7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7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8"/>
  </w:num>
  <w:num w:numId="18">
    <w:abstractNumId w:val="5"/>
  </w:num>
  <w:num w:numId="19">
    <w:abstractNumId w:val="6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12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C0"/>
    <w:rsid w:val="00076251"/>
    <w:rsid w:val="00201C6F"/>
    <w:rsid w:val="00372F3C"/>
    <w:rsid w:val="003904B2"/>
    <w:rsid w:val="003F0909"/>
    <w:rsid w:val="003F6A07"/>
    <w:rsid w:val="007F41C0"/>
    <w:rsid w:val="00D64BDA"/>
    <w:rsid w:val="00F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16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16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16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16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16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uiPriority w:val="1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201C6F"/>
  </w:style>
  <w:style w:type="character" w:styleId="Hyperlink">
    <w:name w:val="Hyperlink"/>
    <w:basedOn w:val="DefaultParagraphFont"/>
    <w:uiPriority w:val="99"/>
    <w:semiHidden/>
    <w:unhideWhenUsed/>
    <w:rsid w:val="00201C6F"/>
    <w:rPr>
      <w:color w:val="0000FF"/>
      <w:u w:val="single"/>
    </w:rPr>
  </w:style>
  <w:style w:type="character" w:customStyle="1" w:styleId="docheader">
    <w:name w:val="doc_header"/>
    <w:basedOn w:val="DefaultParagraphFont"/>
    <w:rsid w:val="00201C6F"/>
  </w:style>
  <w:style w:type="character" w:customStyle="1" w:styleId="docsign1">
    <w:name w:val="doc_sign1"/>
    <w:basedOn w:val="DefaultParagraphFont"/>
    <w:rsid w:val="00201C6F"/>
  </w:style>
  <w:style w:type="paragraph" w:styleId="BalloonText">
    <w:name w:val="Balloon Text"/>
    <w:basedOn w:val="Normal"/>
    <w:link w:val="BalloonTextChar"/>
    <w:uiPriority w:val="99"/>
    <w:semiHidden/>
    <w:unhideWhenUsed/>
    <w:rsid w:val="00201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6F"/>
    <w:rPr>
      <w:rFonts w:ascii="Tahoma" w:hAnsi="Tahoma" w:cs="Tahoma"/>
      <w:sz w:val="16"/>
      <w:szCs w:val="16"/>
      <w:lang w:val="en-GB" w:eastAsia="zh-CN"/>
    </w:rPr>
  </w:style>
  <w:style w:type="character" w:customStyle="1" w:styleId="FontStyle79">
    <w:name w:val="Font Style79"/>
    <w:rsid w:val="00201C6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qFormat/>
    <w:rsid w:val="00201C6F"/>
    <w:rPr>
      <w:rFonts w:ascii="Calibri" w:eastAsia="Times New Roman" w:hAnsi="Calibri"/>
      <w:sz w:val="22"/>
      <w:szCs w:val="22"/>
      <w:lang w:val="ro-RO" w:eastAsia="ro-RO"/>
    </w:rPr>
  </w:style>
  <w:style w:type="character" w:customStyle="1" w:styleId="FontStyle78">
    <w:name w:val="Font Style78"/>
    <w:rsid w:val="00201C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01C6F"/>
    <w:rPr>
      <w:rFonts w:ascii="Times New Roman" w:hAnsi="Times New Roman" w:cs="Times New Roman"/>
      <w:sz w:val="14"/>
      <w:szCs w:val="14"/>
    </w:rPr>
  </w:style>
  <w:style w:type="paragraph" w:customStyle="1" w:styleId="CharChar3">
    <w:name w:val="Char Char3"/>
    <w:basedOn w:val="Normal"/>
    <w:rsid w:val="00201C6F"/>
    <w:pPr>
      <w:spacing w:after="160" w:line="240" w:lineRule="exact"/>
      <w:jc w:val="left"/>
    </w:pPr>
    <w:rPr>
      <w:rFonts w:eastAsia="Batang"/>
      <w:sz w:val="20"/>
      <w:lang w:val="en-US" w:eastAsia="en-US"/>
    </w:rPr>
  </w:style>
  <w:style w:type="paragraph" w:customStyle="1" w:styleId="Default">
    <w:name w:val="Default"/>
    <w:rsid w:val="00201C6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rsid w:val="00201C6F"/>
    <w:pPr>
      <w:spacing w:after="5" w:line="269" w:lineRule="auto"/>
      <w:ind w:right="984" w:firstLine="556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Normal"/>
    <w:rsid w:val="00201C6F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201C6F"/>
  </w:style>
  <w:style w:type="paragraph" w:styleId="BodyText">
    <w:name w:val="Body Text"/>
    <w:basedOn w:val="Normal"/>
    <w:link w:val="BodyTextChar"/>
    <w:rsid w:val="00201C6F"/>
    <w:pPr>
      <w:spacing w:line="240" w:lineRule="auto"/>
      <w:jc w:val="center"/>
    </w:pPr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01C6F"/>
    <w:rPr>
      <w:rFonts w:eastAsia="Times New Roman"/>
      <w:b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16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16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16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16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16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uiPriority w:val="1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201C6F"/>
  </w:style>
  <w:style w:type="character" w:styleId="Hyperlink">
    <w:name w:val="Hyperlink"/>
    <w:basedOn w:val="DefaultParagraphFont"/>
    <w:uiPriority w:val="99"/>
    <w:semiHidden/>
    <w:unhideWhenUsed/>
    <w:rsid w:val="00201C6F"/>
    <w:rPr>
      <w:color w:val="0000FF"/>
      <w:u w:val="single"/>
    </w:rPr>
  </w:style>
  <w:style w:type="character" w:customStyle="1" w:styleId="docheader">
    <w:name w:val="doc_header"/>
    <w:basedOn w:val="DefaultParagraphFont"/>
    <w:rsid w:val="00201C6F"/>
  </w:style>
  <w:style w:type="character" w:customStyle="1" w:styleId="docsign1">
    <w:name w:val="doc_sign1"/>
    <w:basedOn w:val="DefaultParagraphFont"/>
    <w:rsid w:val="00201C6F"/>
  </w:style>
  <w:style w:type="paragraph" w:styleId="BalloonText">
    <w:name w:val="Balloon Text"/>
    <w:basedOn w:val="Normal"/>
    <w:link w:val="BalloonTextChar"/>
    <w:uiPriority w:val="99"/>
    <w:semiHidden/>
    <w:unhideWhenUsed/>
    <w:rsid w:val="00201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6F"/>
    <w:rPr>
      <w:rFonts w:ascii="Tahoma" w:hAnsi="Tahoma" w:cs="Tahoma"/>
      <w:sz w:val="16"/>
      <w:szCs w:val="16"/>
      <w:lang w:val="en-GB" w:eastAsia="zh-CN"/>
    </w:rPr>
  </w:style>
  <w:style w:type="character" w:customStyle="1" w:styleId="FontStyle79">
    <w:name w:val="Font Style79"/>
    <w:rsid w:val="00201C6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qFormat/>
    <w:rsid w:val="00201C6F"/>
    <w:rPr>
      <w:rFonts w:ascii="Calibri" w:eastAsia="Times New Roman" w:hAnsi="Calibri"/>
      <w:sz w:val="22"/>
      <w:szCs w:val="22"/>
      <w:lang w:val="ro-RO" w:eastAsia="ro-RO"/>
    </w:rPr>
  </w:style>
  <w:style w:type="character" w:customStyle="1" w:styleId="FontStyle78">
    <w:name w:val="Font Style78"/>
    <w:rsid w:val="00201C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01C6F"/>
    <w:rPr>
      <w:rFonts w:ascii="Times New Roman" w:hAnsi="Times New Roman" w:cs="Times New Roman"/>
      <w:sz w:val="14"/>
      <w:szCs w:val="14"/>
    </w:rPr>
  </w:style>
  <w:style w:type="paragraph" w:customStyle="1" w:styleId="CharChar3">
    <w:name w:val="Char Char3"/>
    <w:basedOn w:val="Normal"/>
    <w:rsid w:val="00201C6F"/>
    <w:pPr>
      <w:spacing w:after="160" w:line="240" w:lineRule="exact"/>
      <w:jc w:val="left"/>
    </w:pPr>
    <w:rPr>
      <w:rFonts w:eastAsia="Batang"/>
      <w:sz w:val="20"/>
      <w:lang w:val="en-US" w:eastAsia="en-US"/>
    </w:rPr>
  </w:style>
  <w:style w:type="paragraph" w:customStyle="1" w:styleId="Default">
    <w:name w:val="Default"/>
    <w:rsid w:val="00201C6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rsid w:val="00201C6F"/>
    <w:pPr>
      <w:spacing w:after="5" w:line="269" w:lineRule="auto"/>
      <w:ind w:right="984" w:firstLine="556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Normal"/>
    <w:rsid w:val="00201C6F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201C6F"/>
  </w:style>
  <w:style w:type="paragraph" w:styleId="BodyText">
    <w:name w:val="Body Text"/>
    <w:basedOn w:val="Normal"/>
    <w:link w:val="BodyTextChar"/>
    <w:rsid w:val="00201C6F"/>
    <w:pPr>
      <w:spacing w:line="240" w:lineRule="auto"/>
      <w:jc w:val="center"/>
    </w:pPr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01C6F"/>
    <w:rPr>
      <w:rFonts w:eastAsia="Times New Roman"/>
      <w:b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lex.justice.md/index.php?action=view&amp;view=doc&amp;lang=1&amp;id=358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justice.md/viewdoc.php?action=view&amp;view=doc&amp;id=358041&amp;lang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.justice.md/UserFiles/File/2015/mo85-88md/standart_4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15375</Words>
  <Characters>8765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2016-04-17T19:28:00Z</dcterms:created>
  <dcterms:modified xsi:type="dcterms:W3CDTF">2016-04-17T19:28:00Z</dcterms:modified>
</cp:coreProperties>
</file>