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A6" w:rsidRPr="00BD4A5B" w:rsidRDefault="00001BA6" w:rsidP="00001BA6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  <w:bookmarkStart w:id="0" w:name="_GoBack"/>
      <w:bookmarkEnd w:id="0"/>
      <w:r w:rsidRPr="00BD4A5B">
        <w:rPr>
          <w:rStyle w:val="FontStyle14"/>
          <w:b/>
          <w:caps/>
          <w:sz w:val="24"/>
          <w:szCs w:val="24"/>
          <w:lang w:val="ro-RO" w:eastAsia="ro-RO"/>
        </w:rPr>
        <w:t>Ministerul Educa</w:t>
      </w:r>
      <w:r w:rsidR="008B7981">
        <w:rPr>
          <w:rStyle w:val="FontStyle14"/>
          <w:b/>
          <w:caps/>
          <w:sz w:val="24"/>
          <w:szCs w:val="24"/>
          <w:lang w:val="ro-RO" w:eastAsia="ro-RO"/>
        </w:rPr>
        <w:t>ț</w:t>
      </w:r>
      <w:r w:rsidRPr="00BD4A5B">
        <w:rPr>
          <w:rStyle w:val="FontStyle14"/>
          <w:b/>
          <w:caps/>
          <w:sz w:val="24"/>
          <w:szCs w:val="24"/>
          <w:lang w:val="ro-RO" w:eastAsia="ro-RO"/>
        </w:rPr>
        <w:t xml:space="preserve">iei al Republicii Moldova </w:t>
      </w:r>
    </w:p>
    <w:p w:rsidR="00001BA6" w:rsidRDefault="00001BA6" w:rsidP="00001BA6">
      <w:pPr>
        <w:pStyle w:val="Style8"/>
        <w:widowControl/>
        <w:spacing w:before="38" w:line="360" w:lineRule="auto"/>
        <w:jc w:val="right"/>
        <w:rPr>
          <w:rStyle w:val="FontStyle14"/>
          <w:caps/>
          <w:sz w:val="24"/>
          <w:szCs w:val="24"/>
          <w:lang w:val="ro-RO" w:eastAsia="ro-RO"/>
        </w:rPr>
      </w:pPr>
    </w:p>
    <w:p w:rsidR="00001BA6" w:rsidRDefault="00001BA6" w:rsidP="00001BA6">
      <w:pPr>
        <w:pStyle w:val="Style8"/>
        <w:widowControl/>
        <w:spacing w:before="38" w:line="360" w:lineRule="auto"/>
        <w:jc w:val="right"/>
        <w:rPr>
          <w:rStyle w:val="FontStyle14"/>
          <w:caps/>
          <w:sz w:val="24"/>
          <w:szCs w:val="24"/>
          <w:lang w:val="ro-RO" w:eastAsia="ro-RO"/>
        </w:rPr>
      </w:pPr>
    </w:p>
    <w:p w:rsidR="00001BA6" w:rsidRPr="00EE399F" w:rsidRDefault="00001BA6" w:rsidP="00001BA6">
      <w:pPr>
        <w:pStyle w:val="Style8"/>
        <w:widowControl/>
        <w:spacing w:before="38" w:line="360" w:lineRule="auto"/>
        <w:jc w:val="right"/>
        <w:rPr>
          <w:rStyle w:val="FontStyle14"/>
          <w:b/>
          <w:caps/>
          <w:sz w:val="24"/>
          <w:szCs w:val="24"/>
          <w:lang w:val="ro-RO" w:eastAsia="ro-RO"/>
        </w:rPr>
      </w:pPr>
      <w:r w:rsidRPr="00EE399F">
        <w:rPr>
          <w:rStyle w:val="FontStyle14"/>
          <w:b/>
          <w:caps/>
          <w:sz w:val="24"/>
          <w:szCs w:val="24"/>
          <w:lang w:val="ro-RO" w:eastAsia="ro-RO"/>
        </w:rPr>
        <w:t>Aprobat</w:t>
      </w:r>
    </w:p>
    <w:p w:rsidR="00001BA6" w:rsidRPr="00EE399F" w:rsidRDefault="00001BA6" w:rsidP="00001BA6">
      <w:pPr>
        <w:pStyle w:val="Style8"/>
        <w:widowControl/>
        <w:spacing w:before="38" w:line="360" w:lineRule="auto"/>
        <w:jc w:val="right"/>
        <w:rPr>
          <w:rStyle w:val="FontStyle14"/>
          <w:b/>
          <w:sz w:val="24"/>
          <w:szCs w:val="24"/>
          <w:lang w:val="ro-RO" w:eastAsia="ro-RO"/>
        </w:rPr>
      </w:pPr>
      <w:r w:rsidRPr="00EE399F">
        <w:rPr>
          <w:rStyle w:val="FontStyle14"/>
          <w:b/>
          <w:sz w:val="24"/>
          <w:szCs w:val="24"/>
          <w:lang w:val="ro-RO" w:eastAsia="ro-RO"/>
        </w:rPr>
        <w:t>Ministerul Educa</w:t>
      </w:r>
      <w:r w:rsidR="008B7981">
        <w:rPr>
          <w:rStyle w:val="FontStyle14"/>
          <w:b/>
          <w:sz w:val="24"/>
          <w:szCs w:val="24"/>
          <w:lang w:val="ro-RO" w:eastAsia="ro-RO"/>
        </w:rPr>
        <w:t>ț</w:t>
      </w:r>
      <w:r w:rsidRPr="00EE399F">
        <w:rPr>
          <w:rStyle w:val="FontStyle14"/>
          <w:b/>
          <w:sz w:val="24"/>
          <w:szCs w:val="24"/>
          <w:lang w:val="ro-RO" w:eastAsia="ro-RO"/>
        </w:rPr>
        <w:t>iei</w:t>
      </w:r>
    </w:p>
    <w:p w:rsidR="00957AA9" w:rsidRPr="003E09F7" w:rsidRDefault="00957AA9" w:rsidP="00957AA9">
      <w:pPr>
        <w:jc w:val="right"/>
        <w:rPr>
          <w:b/>
          <w:lang w:val="ro-RO"/>
        </w:rPr>
      </w:pPr>
      <w:r w:rsidRPr="003E09F7">
        <w:rPr>
          <w:b/>
          <w:lang w:val="ro-RO"/>
        </w:rPr>
        <w:t>1</w:t>
      </w:r>
      <w:r>
        <w:rPr>
          <w:b/>
          <w:lang w:val="ro-RO"/>
        </w:rPr>
        <w:t>8</w:t>
      </w:r>
      <w:r w:rsidRPr="003E09F7">
        <w:rPr>
          <w:b/>
          <w:lang w:val="ro-RO"/>
        </w:rPr>
        <w:t xml:space="preserve"> ianuarie 2016</w:t>
      </w:r>
    </w:p>
    <w:p w:rsidR="00001BA6" w:rsidRPr="00EE399F" w:rsidRDefault="00001BA6" w:rsidP="00001BA6">
      <w:pPr>
        <w:pStyle w:val="Style8"/>
        <w:widowControl/>
        <w:spacing w:before="38" w:line="360" w:lineRule="auto"/>
        <w:jc w:val="right"/>
        <w:rPr>
          <w:rStyle w:val="FontStyle14"/>
          <w:b/>
          <w:sz w:val="24"/>
          <w:szCs w:val="24"/>
          <w:lang w:val="ro-RO" w:eastAsia="ro-RO"/>
        </w:rPr>
      </w:pPr>
    </w:p>
    <w:p w:rsidR="00001BA6" w:rsidRPr="00C4099B" w:rsidRDefault="00001BA6" w:rsidP="00001BA6">
      <w:pPr>
        <w:pStyle w:val="Style8"/>
        <w:widowControl/>
        <w:spacing w:before="38" w:line="360" w:lineRule="auto"/>
        <w:jc w:val="right"/>
        <w:rPr>
          <w:rStyle w:val="FontStyle14"/>
          <w:sz w:val="24"/>
          <w:szCs w:val="24"/>
          <w:lang w:val="ro-RO" w:eastAsia="ro-RO"/>
        </w:rPr>
      </w:pPr>
    </w:p>
    <w:p w:rsidR="00001BA6" w:rsidRDefault="00001BA6" w:rsidP="00001BA6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001BA6" w:rsidRDefault="00001BA6" w:rsidP="00001BA6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  <w:r>
        <w:rPr>
          <w:rStyle w:val="FontStyle14"/>
          <w:b/>
          <w:caps/>
          <w:sz w:val="24"/>
          <w:szCs w:val="24"/>
          <w:lang w:val="ro-RO" w:eastAsia="ro-RO"/>
        </w:rPr>
        <w:t xml:space="preserve">descrierea </w:t>
      </w:r>
      <w:r w:rsidRPr="00C4099B">
        <w:rPr>
          <w:rStyle w:val="FontStyle14"/>
          <w:b/>
          <w:caps/>
          <w:sz w:val="24"/>
          <w:szCs w:val="24"/>
          <w:lang w:val="ro-RO" w:eastAsia="ro-RO"/>
        </w:rPr>
        <w:t>Calific</w:t>
      </w:r>
      <w:r>
        <w:rPr>
          <w:rStyle w:val="FontStyle14"/>
          <w:b/>
          <w:caps/>
          <w:sz w:val="24"/>
          <w:szCs w:val="24"/>
          <w:lang w:val="ro-RO" w:eastAsia="ro-RO"/>
        </w:rPr>
        <w:t>ării</w:t>
      </w:r>
    </w:p>
    <w:p w:rsidR="0047305D" w:rsidRPr="00764A97" w:rsidRDefault="00764A97" w:rsidP="00937476">
      <w:pPr>
        <w:pStyle w:val="Style8"/>
        <w:widowControl/>
        <w:spacing w:before="38" w:line="360" w:lineRule="auto"/>
        <w:jc w:val="center"/>
        <w:rPr>
          <w:rStyle w:val="FontStyle14"/>
          <w:b/>
          <w:sz w:val="24"/>
          <w:szCs w:val="24"/>
          <w:lang w:val="ro-RO" w:eastAsia="ro-RO"/>
        </w:rPr>
      </w:pPr>
      <w:r>
        <w:rPr>
          <w:rStyle w:val="FontStyle14"/>
          <w:b/>
          <w:caps/>
          <w:sz w:val="24"/>
          <w:szCs w:val="24"/>
          <w:lang w:val="ro-RO" w:eastAsia="ro-RO"/>
        </w:rPr>
        <w:t>agronom (</w:t>
      </w:r>
      <w:r>
        <w:rPr>
          <w:rStyle w:val="FontStyle14"/>
          <w:b/>
          <w:sz w:val="24"/>
          <w:szCs w:val="24"/>
          <w:lang w:val="ro-RO" w:eastAsia="ro-RO"/>
        </w:rPr>
        <w:t>calificare medie)</w:t>
      </w:r>
    </w:p>
    <w:p w:rsidR="00D33BD4" w:rsidRPr="00001BA6" w:rsidRDefault="00001BA6" w:rsidP="00937476">
      <w:pPr>
        <w:pStyle w:val="Style8"/>
        <w:widowControl/>
        <w:spacing w:before="38" w:line="360" w:lineRule="auto"/>
        <w:jc w:val="center"/>
        <w:rPr>
          <w:rStyle w:val="FontStyle14"/>
          <w:b/>
          <w:sz w:val="24"/>
          <w:szCs w:val="24"/>
          <w:lang w:val="ro-RO" w:eastAsia="ro-RO"/>
        </w:rPr>
      </w:pPr>
      <w:r w:rsidRPr="00001BA6">
        <w:rPr>
          <w:rStyle w:val="FontStyle14"/>
          <w:b/>
          <w:sz w:val="24"/>
          <w:szCs w:val="24"/>
          <w:lang w:val="ro-RO" w:eastAsia="ro-RO"/>
        </w:rPr>
        <w:t xml:space="preserve">specialitatea </w:t>
      </w:r>
      <w:r w:rsidR="00764A97">
        <w:rPr>
          <w:rStyle w:val="FontStyle14"/>
          <w:b/>
          <w:sz w:val="24"/>
          <w:szCs w:val="24"/>
          <w:lang w:val="ro-RO" w:eastAsia="ro-RO"/>
        </w:rPr>
        <w:t xml:space="preserve">Viticultură </w:t>
      </w:r>
      <w:r w:rsidR="008B7981">
        <w:rPr>
          <w:rStyle w:val="FontStyle14"/>
          <w:b/>
          <w:sz w:val="24"/>
          <w:szCs w:val="24"/>
          <w:lang w:val="ro-RO" w:eastAsia="ro-RO"/>
        </w:rPr>
        <w:t>ș</w:t>
      </w:r>
      <w:r w:rsidR="00764A97">
        <w:rPr>
          <w:rStyle w:val="FontStyle14"/>
          <w:b/>
          <w:sz w:val="24"/>
          <w:szCs w:val="24"/>
          <w:lang w:val="ro-RO" w:eastAsia="ro-RO"/>
        </w:rPr>
        <w:t xml:space="preserve">i </w:t>
      </w:r>
      <w:r w:rsidR="00E54EDF">
        <w:rPr>
          <w:rStyle w:val="FontStyle14"/>
          <w:b/>
          <w:sz w:val="24"/>
          <w:szCs w:val="24"/>
          <w:lang w:val="ro-RO" w:eastAsia="ro-RO"/>
        </w:rPr>
        <w:t>oenologie</w:t>
      </w:r>
    </w:p>
    <w:p w:rsidR="00D33BD4" w:rsidRPr="00937476" w:rsidRDefault="00957AA9" w:rsidP="00957AA9">
      <w:pPr>
        <w:pStyle w:val="Style8"/>
        <w:widowControl/>
        <w:spacing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  <w:r w:rsidRPr="009C39E2">
        <w:rPr>
          <w:rStyle w:val="FontStyle14"/>
          <w:b/>
          <w:bCs/>
          <w:caps/>
          <w:color w:val="FF0000"/>
          <w:sz w:val="28"/>
          <w:szCs w:val="28"/>
          <w:lang w:val="ro-MO" w:eastAsia="ro-RO"/>
        </w:rPr>
        <w:t xml:space="preserve">De modificat </w:t>
      </w:r>
      <w:r w:rsidRPr="00B911CC">
        <w:rPr>
          <w:rStyle w:val="FontStyle14"/>
          <w:b/>
          <w:bCs/>
          <w:caps/>
          <w:color w:val="FF0000"/>
          <w:sz w:val="28"/>
          <w:szCs w:val="28"/>
          <w:lang w:val="ro-MO" w:eastAsia="ro-RO"/>
        </w:rPr>
        <w:t xml:space="preserve">Agronom în </w:t>
      </w:r>
      <w:r w:rsidRPr="00957AA9">
        <w:rPr>
          <w:rStyle w:val="FontStyle14"/>
          <w:b/>
          <w:bCs/>
          <w:caps/>
          <w:color w:val="FF0000"/>
          <w:sz w:val="28"/>
          <w:szCs w:val="28"/>
          <w:lang w:val="ro-MO" w:eastAsia="ro-RO"/>
        </w:rPr>
        <w:t xml:space="preserve">viticultură și </w:t>
      </w:r>
      <w:r>
        <w:rPr>
          <w:rStyle w:val="FontStyle14"/>
          <w:b/>
          <w:bCs/>
          <w:caps/>
          <w:color w:val="FF0000"/>
          <w:sz w:val="28"/>
          <w:szCs w:val="28"/>
          <w:lang w:val="ro-MO" w:eastAsia="ro-RO"/>
        </w:rPr>
        <w:t>O</w:t>
      </w:r>
      <w:r w:rsidRPr="00957AA9">
        <w:rPr>
          <w:rStyle w:val="FontStyle14"/>
          <w:b/>
          <w:bCs/>
          <w:caps/>
          <w:color w:val="FF0000"/>
          <w:sz w:val="28"/>
          <w:szCs w:val="28"/>
          <w:lang w:val="ro-MO" w:eastAsia="ro-RO"/>
        </w:rPr>
        <w:t>enologie</w:t>
      </w:r>
    </w:p>
    <w:tbl>
      <w:tblPr>
        <w:tblStyle w:val="TableGrid"/>
        <w:tblpPr w:leftFromText="180" w:rightFromText="180" w:vertAnchor="text" w:horzAnchor="margin" w:tblpY="176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735"/>
      </w:tblGrid>
      <w:tr w:rsidR="008336D4" w:rsidRPr="00937476" w:rsidTr="00001BA6">
        <w:tc>
          <w:tcPr>
            <w:tcW w:w="4530" w:type="dxa"/>
          </w:tcPr>
          <w:p w:rsidR="008336D4" w:rsidRPr="00EE399F" w:rsidRDefault="008336D4" w:rsidP="00937476">
            <w:pPr>
              <w:spacing w:after="120" w:line="360" w:lineRule="auto"/>
              <w:rPr>
                <w:b/>
                <w:lang w:val="ro-RO"/>
              </w:rPr>
            </w:pPr>
            <w:r w:rsidRPr="00EE399F">
              <w:rPr>
                <w:b/>
                <w:lang w:val="ro-RO"/>
              </w:rPr>
              <w:t xml:space="preserve">Codul RNC:    </w:t>
            </w:r>
          </w:p>
        </w:tc>
        <w:tc>
          <w:tcPr>
            <w:tcW w:w="4735" w:type="dxa"/>
          </w:tcPr>
          <w:p w:rsidR="008336D4" w:rsidRPr="00EE399F" w:rsidRDefault="00957AA9" w:rsidP="00937476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81230</w:t>
            </w:r>
          </w:p>
        </w:tc>
      </w:tr>
      <w:tr w:rsidR="008336D4" w:rsidRPr="00937476" w:rsidTr="00001BA6">
        <w:trPr>
          <w:trHeight w:val="539"/>
        </w:trPr>
        <w:tc>
          <w:tcPr>
            <w:tcW w:w="4530" w:type="dxa"/>
          </w:tcPr>
          <w:p w:rsidR="008336D4" w:rsidRPr="00EE399F" w:rsidRDefault="008336D4" w:rsidP="00937476">
            <w:pPr>
              <w:spacing w:after="120" w:line="360" w:lineRule="auto"/>
              <w:rPr>
                <w:b/>
                <w:lang w:val="ro-RO"/>
              </w:rPr>
            </w:pPr>
            <w:r w:rsidRPr="00EE399F">
              <w:rPr>
                <w:b/>
                <w:lang w:val="ro-RO"/>
              </w:rPr>
              <w:t>Nivelul calificării:</w:t>
            </w:r>
          </w:p>
        </w:tc>
        <w:tc>
          <w:tcPr>
            <w:tcW w:w="4735" w:type="dxa"/>
          </w:tcPr>
          <w:p w:rsidR="008336D4" w:rsidRPr="00EE399F" w:rsidRDefault="00001BA6" w:rsidP="00937476">
            <w:pPr>
              <w:spacing w:line="360" w:lineRule="auto"/>
              <w:rPr>
                <w:b/>
                <w:lang w:val="ro-RO"/>
              </w:rPr>
            </w:pPr>
            <w:r w:rsidRPr="00EE399F">
              <w:rPr>
                <w:b/>
                <w:lang w:val="ro-RO"/>
              </w:rPr>
              <w:t>4</w:t>
            </w:r>
          </w:p>
        </w:tc>
      </w:tr>
      <w:tr w:rsidR="008336D4" w:rsidRPr="00E54EDF" w:rsidTr="00001BA6">
        <w:tc>
          <w:tcPr>
            <w:tcW w:w="4530" w:type="dxa"/>
          </w:tcPr>
          <w:p w:rsidR="008336D4" w:rsidRPr="00EE399F" w:rsidRDefault="008336D4" w:rsidP="00937476">
            <w:pPr>
              <w:spacing w:line="360" w:lineRule="auto"/>
              <w:rPr>
                <w:b/>
                <w:lang w:val="ro-RO"/>
              </w:rPr>
            </w:pPr>
            <w:r w:rsidRPr="00EE399F">
              <w:rPr>
                <w:b/>
                <w:lang w:val="ro-RO"/>
              </w:rPr>
              <w:t>Domeniul de formare profesională:</w:t>
            </w:r>
          </w:p>
        </w:tc>
        <w:tc>
          <w:tcPr>
            <w:tcW w:w="4735" w:type="dxa"/>
          </w:tcPr>
          <w:p w:rsidR="008336D4" w:rsidRPr="00EE399F" w:rsidRDefault="00E54EDF" w:rsidP="00937476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Horticultură</w:t>
            </w:r>
          </w:p>
        </w:tc>
      </w:tr>
      <w:tr w:rsidR="008336D4" w:rsidRPr="00937476" w:rsidTr="00001BA6">
        <w:tc>
          <w:tcPr>
            <w:tcW w:w="4530" w:type="dxa"/>
          </w:tcPr>
          <w:p w:rsidR="008336D4" w:rsidRPr="00EE399F" w:rsidRDefault="008336D4" w:rsidP="00937476">
            <w:pPr>
              <w:spacing w:line="360" w:lineRule="auto"/>
              <w:rPr>
                <w:b/>
                <w:lang w:val="ro-RO"/>
              </w:rPr>
            </w:pPr>
            <w:r w:rsidRPr="00EE399F">
              <w:rPr>
                <w:b/>
                <w:lang w:val="ro-RO"/>
              </w:rPr>
              <w:t>Codul ocupa</w:t>
            </w:r>
            <w:r w:rsidR="008B7981">
              <w:rPr>
                <w:b/>
                <w:lang w:val="ro-RO"/>
              </w:rPr>
              <w:t>ț</w:t>
            </w:r>
            <w:r w:rsidRPr="00EE399F">
              <w:rPr>
                <w:b/>
                <w:lang w:val="ro-RO"/>
              </w:rPr>
              <w:t>iei:</w:t>
            </w:r>
          </w:p>
        </w:tc>
        <w:tc>
          <w:tcPr>
            <w:tcW w:w="4735" w:type="dxa"/>
          </w:tcPr>
          <w:p w:rsidR="008336D4" w:rsidRPr="00EE399F" w:rsidRDefault="008336D4" w:rsidP="00937476">
            <w:pPr>
              <w:spacing w:line="360" w:lineRule="auto"/>
              <w:jc w:val="both"/>
              <w:rPr>
                <w:b/>
                <w:lang w:val="ro-RO"/>
              </w:rPr>
            </w:pPr>
            <w:r w:rsidRPr="00EE399F">
              <w:rPr>
                <w:b/>
                <w:lang w:val="ro-RO"/>
              </w:rPr>
              <w:t>31</w:t>
            </w:r>
            <w:r w:rsidR="00764A97">
              <w:rPr>
                <w:b/>
                <w:lang w:val="ro-RO"/>
              </w:rPr>
              <w:t>42</w:t>
            </w:r>
            <w:r w:rsidRPr="00EE399F">
              <w:rPr>
                <w:b/>
                <w:lang w:val="ro-RO"/>
              </w:rPr>
              <w:t xml:space="preserve">02 </w:t>
            </w:r>
            <w:r w:rsidR="00764A97">
              <w:rPr>
                <w:b/>
                <w:lang w:val="ro-RO"/>
              </w:rPr>
              <w:t>Agronom</w:t>
            </w:r>
            <w:r w:rsidRPr="00EE399F">
              <w:rPr>
                <w:b/>
                <w:lang w:val="ro-RO"/>
              </w:rPr>
              <w:t xml:space="preserve"> (calificare medie)</w:t>
            </w:r>
          </w:p>
          <w:p w:rsidR="008336D4" w:rsidRPr="00EE399F" w:rsidRDefault="00957AA9" w:rsidP="00937476">
            <w:pPr>
              <w:spacing w:line="360" w:lineRule="auto"/>
              <w:rPr>
                <w:b/>
                <w:lang w:val="ro-RO"/>
              </w:rPr>
            </w:pPr>
            <w:r w:rsidRPr="009C39E2">
              <w:rPr>
                <w:color w:val="FF0000"/>
                <w:sz w:val="28"/>
                <w:szCs w:val="28"/>
                <w:lang w:val="ro-MO"/>
              </w:rPr>
              <w:t>De modificat conform cod provizoriu</w:t>
            </w:r>
            <w:r>
              <w:rPr>
                <w:color w:val="FF0000"/>
                <w:sz w:val="28"/>
                <w:szCs w:val="28"/>
                <w:lang w:val="ro-MO"/>
              </w:rPr>
              <w:t xml:space="preserve"> 000036</w:t>
            </w:r>
          </w:p>
        </w:tc>
      </w:tr>
      <w:tr w:rsidR="008336D4" w:rsidRPr="00937476" w:rsidTr="00001BA6">
        <w:trPr>
          <w:trHeight w:val="558"/>
        </w:trPr>
        <w:tc>
          <w:tcPr>
            <w:tcW w:w="4530" w:type="dxa"/>
          </w:tcPr>
          <w:p w:rsidR="008336D4" w:rsidRPr="00EE399F" w:rsidRDefault="008336D4" w:rsidP="00937476">
            <w:pPr>
              <w:spacing w:after="120" w:line="360" w:lineRule="auto"/>
              <w:rPr>
                <w:b/>
                <w:lang w:val="ro-RO"/>
              </w:rPr>
            </w:pPr>
            <w:r w:rsidRPr="00EE399F">
              <w:rPr>
                <w:b/>
                <w:lang w:val="ro-RO"/>
              </w:rPr>
              <w:t>Versiunea:</w:t>
            </w:r>
          </w:p>
        </w:tc>
        <w:tc>
          <w:tcPr>
            <w:tcW w:w="4735" w:type="dxa"/>
          </w:tcPr>
          <w:p w:rsidR="008336D4" w:rsidRPr="00EE399F" w:rsidRDefault="008336D4" w:rsidP="00937476">
            <w:pPr>
              <w:spacing w:line="360" w:lineRule="auto"/>
              <w:rPr>
                <w:b/>
                <w:lang w:val="ro-RO"/>
              </w:rPr>
            </w:pPr>
            <w:r w:rsidRPr="00EE399F">
              <w:rPr>
                <w:b/>
                <w:lang w:val="ro-RO"/>
              </w:rPr>
              <w:t>1</w:t>
            </w:r>
          </w:p>
        </w:tc>
      </w:tr>
      <w:tr w:rsidR="008336D4" w:rsidRPr="00937476" w:rsidTr="00001BA6">
        <w:tc>
          <w:tcPr>
            <w:tcW w:w="4530" w:type="dxa"/>
          </w:tcPr>
          <w:p w:rsidR="008336D4" w:rsidRPr="00EE399F" w:rsidRDefault="008336D4" w:rsidP="00937476">
            <w:pPr>
              <w:spacing w:line="360" w:lineRule="auto"/>
              <w:rPr>
                <w:b/>
                <w:lang w:val="ro-RO"/>
              </w:rPr>
            </w:pPr>
            <w:r w:rsidRPr="00EE399F">
              <w:rPr>
                <w:b/>
                <w:lang w:val="ro-RO"/>
              </w:rPr>
              <w:t>Data aprobării:</w:t>
            </w:r>
          </w:p>
        </w:tc>
        <w:tc>
          <w:tcPr>
            <w:tcW w:w="4735" w:type="dxa"/>
          </w:tcPr>
          <w:p w:rsidR="008336D4" w:rsidRPr="00EE399F" w:rsidRDefault="008336D4" w:rsidP="00937476">
            <w:pPr>
              <w:spacing w:line="360" w:lineRule="auto"/>
              <w:rPr>
                <w:b/>
                <w:lang w:val="ro-RO"/>
              </w:rPr>
            </w:pPr>
          </w:p>
        </w:tc>
      </w:tr>
      <w:tr w:rsidR="008336D4" w:rsidRPr="00937476" w:rsidTr="00001BA6">
        <w:tc>
          <w:tcPr>
            <w:tcW w:w="4530" w:type="dxa"/>
          </w:tcPr>
          <w:p w:rsidR="008336D4" w:rsidRPr="00EE399F" w:rsidRDefault="008336D4" w:rsidP="00937476">
            <w:pPr>
              <w:spacing w:after="120" w:line="360" w:lineRule="auto"/>
              <w:rPr>
                <w:b/>
                <w:lang w:val="ro-RO"/>
              </w:rPr>
            </w:pPr>
            <w:r w:rsidRPr="00EE399F">
              <w:rPr>
                <w:b/>
                <w:lang w:val="ro-RO"/>
              </w:rPr>
              <w:t>Data propusă pentru revizuire:</w:t>
            </w:r>
          </w:p>
        </w:tc>
        <w:tc>
          <w:tcPr>
            <w:tcW w:w="4735" w:type="dxa"/>
          </w:tcPr>
          <w:p w:rsidR="008336D4" w:rsidRPr="00EE399F" w:rsidRDefault="0097060E" w:rsidP="00764A97">
            <w:pPr>
              <w:spacing w:line="360" w:lineRule="auto"/>
              <w:rPr>
                <w:b/>
                <w:lang w:val="ro-RO"/>
              </w:rPr>
            </w:pPr>
            <w:r w:rsidRPr="00EE399F">
              <w:rPr>
                <w:b/>
                <w:lang w:val="ro-RO"/>
              </w:rPr>
              <w:t>201</w:t>
            </w:r>
            <w:r w:rsidR="00764A97">
              <w:rPr>
                <w:b/>
                <w:lang w:val="ro-RO"/>
              </w:rPr>
              <w:t>7</w:t>
            </w:r>
          </w:p>
        </w:tc>
      </w:tr>
    </w:tbl>
    <w:p w:rsidR="0047305D" w:rsidRPr="00937476" w:rsidRDefault="0047305D" w:rsidP="00937476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47305D" w:rsidRPr="00937476" w:rsidRDefault="0047305D" w:rsidP="00937476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C365F9" w:rsidRPr="00EE399F" w:rsidRDefault="00C365F9" w:rsidP="00937476">
      <w:pPr>
        <w:pStyle w:val="Style8"/>
        <w:widowControl/>
        <w:spacing w:before="38" w:line="360" w:lineRule="auto"/>
        <w:jc w:val="both"/>
        <w:rPr>
          <w:rStyle w:val="FontStyle14"/>
          <w:b/>
          <w:sz w:val="24"/>
          <w:szCs w:val="24"/>
          <w:lang w:val="ro-RO" w:eastAsia="ro-RO"/>
        </w:rPr>
      </w:pPr>
      <w:r w:rsidRPr="00EE399F">
        <w:rPr>
          <w:b/>
          <w:lang w:val="ro-RO"/>
        </w:rPr>
        <w:t>Denumirea documentului electronic:</w:t>
      </w:r>
      <w:r w:rsidR="00957AA9">
        <w:rPr>
          <w:b/>
          <w:lang w:val="ro-RO"/>
        </w:rPr>
        <w:t xml:space="preserve"> </w:t>
      </w:r>
      <w:r w:rsidR="00957AA9" w:rsidRPr="00957AA9">
        <w:rPr>
          <w:b/>
          <w:lang w:val="ro-RO"/>
        </w:rPr>
        <w:t>81230_CP_Agronom_Viticult_Oenolog_ROM</w:t>
      </w:r>
      <w:r w:rsidR="00957AA9">
        <w:rPr>
          <w:b/>
          <w:lang w:val="ro-RO"/>
        </w:rPr>
        <w:t>.docx</w:t>
      </w:r>
    </w:p>
    <w:p w:rsidR="0047305D" w:rsidRPr="00937476" w:rsidRDefault="0047305D" w:rsidP="00937476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47305D" w:rsidRPr="00937476" w:rsidRDefault="0047305D" w:rsidP="00937476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47305D" w:rsidRPr="00937476" w:rsidRDefault="0047305D" w:rsidP="00937476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834F27" w:rsidRDefault="00834F27" w:rsidP="00937476">
      <w:pPr>
        <w:pStyle w:val="Style8"/>
        <w:widowControl/>
        <w:spacing w:before="38" w:line="360" w:lineRule="auto"/>
        <w:jc w:val="both"/>
        <w:rPr>
          <w:rStyle w:val="FontStyle14"/>
          <w:color w:val="FF0000"/>
          <w:sz w:val="24"/>
          <w:szCs w:val="24"/>
          <w:lang w:val="ro-RO" w:eastAsia="ro-RO"/>
        </w:rPr>
      </w:pPr>
    </w:p>
    <w:p w:rsidR="00E54EDF" w:rsidRPr="00937476" w:rsidRDefault="00E54EDF" w:rsidP="00937476">
      <w:pPr>
        <w:pStyle w:val="Style8"/>
        <w:widowControl/>
        <w:spacing w:before="38" w:line="360" w:lineRule="auto"/>
        <w:jc w:val="both"/>
        <w:rPr>
          <w:rStyle w:val="FontStyle14"/>
          <w:color w:val="FF0000"/>
          <w:sz w:val="24"/>
          <w:szCs w:val="24"/>
          <w:lang w:val="ro-RO" w:eastAsia="ro-RO"/>
        </w:rPr>
      </w:pPr>
    </w:p>
    <w:p w:rsidR="00C8311B" w:rsidRPr="00937476" w:rsidRDefault="00207CF8" w:rsidP="00937476">
      <w:pPr>
        <w:pStyle w:val="Style8"/>
        <w:widowControl/>
        <w:spacing w:before="38" w:line="360" w:lineRule="auto"/>
        <w:jc w:val="center"/>
        <w:rPr>
          <w:rStyle w:val="FontStyle14"/>
          <w:b/>
          <w:sz w:val="24"/>
          <w:szCs w:val="24"/>
          <w:lang w:val="ro-RO" w:eastAsia="ro-RO"/>
        </w:rPr>
      </w:pPr>
      <w:r w:rsidRPr="00937476">
        <w:rPr>
          <w:rStyle w:val="FontStyle14"/>
          <w:b/>
          <w:sz w:val="24"/>
          <w:szCs w:val="24"/>
          <w:lang w:val="ro-RO" w:eastAsia="ro-RO"/>
        </w:rPr>
        <w:t>CHI</w:t>
      </w:r>
      <w:r w:rsidR="008B7981">
        <w:rPr>
          <w:rStyle w:val="FontStyle14"/>
          <w:b/>
          <w:sz w:val="24"/>
          <w:szCs w:val="24"/>
          <w:lang w:val="ro-RO" w:eastAsia="ro-RO"/>
        </w:rPr>
        <w:t>Ș</w:t>
      </w:r>
      <w:r w:rsidR="00764A97">
        <w:rPr>
          <w:rStyle w:val="FontStyle14"/>
          <w:b/>
          <w:sz w:val="24"/>
          <w:szCs w:val="24"/>
          <w:lang w:val="ro-RO" w:eastAsia="ro-RO"/>
        </w:rPr>
        <w:t>INĂU, 2016</w:t>
      </w:r>
    </w:p>
    <w:p w:rsidR="00957AA9" w:rsidRDefault="00957AA9">
      <w:pPr>
        <w:spacing w:after="160" w:line="259" w:lineRule="auto"/>
        <w:rPr>
          <w:rStyle w:val="FontStyle14"/>
          <w:rFonts w:eastAsia="Times New Roman"/>
          <w:b/>
          <w:caps/>
          <w:sz w:val="24"/>
          <w:szCs w:val="24"/>
          <w:lang w:val="ro-RO" w:eastAsia="ro-RO"/>
        </w:rPr>
      </w:pPr>
      <w:r>
        <w:rPr>
          <w:rStyle w:val="FontStyle14"/>
          <w:b/>
          <w:caps/>
          <w:sz w:val="24"/>
          <w:szCs w:val="24"/>
          <w:lang w:val="ro-RO" w:eastAsia="ro-RO"/>
        </w:rPr>
        <w:br w:type="page"/>
      </w:r>
    </w:p>
    <w:p w:rsidR="00834F27" w:rsidRDefault="009A4F85" w:rsidP="00937476">
      <w:pPr>
        <w:pStyle w:val="Style8"/>
        <w:widowControl/>
        <w:spacing w:before="38" w:line="360" w:lineRule="auto"/>
        <w:ind w:right="-830"/>
        <w:jc w:val="center"/>
        <w:rPr>
          <w:rStyle w:val="FontStyle14"/>
          <w:b/>
          <w:caps/>
          <w:sz w:val="24"/>
          <w:szCs w:val="24"/>
          <w:lang w:val="ro-RO" w:eastAsia="ro-RO"/>
        </w:rPr>
      </w:pPr>
      <w:r w:rsidRPr="004E0802">
        <w:rPr>
          <w:rStyle w:val="FontStyle14"/>
          <w:b/>
          <w:caps/>
          <w:sz w:val="24"/>
          <w:szCs w:val="24"/>
          <w:lang w:val="ro-RO" w:eastAsia="ro-RO"/>
        </w:rPr>
        <w:lastRenderedPageBreak/>
        <w:t>Fi</w:t>
      </w:r>
      <w:r w:rsidR="008B7981">
        <w:rPr>
          <w:rStyle w:val="FontStyle14"/>
          <w:b/>
          <w:caps/>
          <w:sz w:val="24"/>
          <w:szCs w:val="24"/>
          <w:lang w:val="ro-RO" w:eastAsia="ro-RO"/>
        </w:rPr>
        <w:t>ș</w:t>
      </w:r>
      <w:r w:rsidRPr="004E0802">
        <w:rPr>
          <w:rStyle w:val="FontStyle14"/>
          <w:b/>
          <w:caps/>
          <w:sz w:val="24"/>
          <w:szCs w:val="24"/>
          <w:lang w:val="ro-RO" w:eastAsia="ro-RO"/>
        </w:rPr>
        <w:t>a de co</w:t>
      </w:r>
      <w:r w:rsidR="00ED4098" w:rsidRPr="004E0802">
        <w:rPr>
          <w:rStyle w:val="FontStyle14"/>
          <w:b/>
          <w:caps/>
          <w:sz w:val="24"/>
          <w:szCs w:val="24"/>
          <w:lang w:val="ro-RO" w:eastAsia="ro-RO"/>
        </w:rPr>
        <w:t>ordonare</w:t>
      </w:r>
    </w:p>
    <w:p w:rsidR="004E0802" w:rsidRPr="004E0802" w:rsidRDefault="004E0802" w:rsidP="00937476">
      <w:pPr>
        <w:pStyle w:val="Style8"/>
        <w:widowControl/>
        <w:spacing w:before="38" w:line="360" w:lineRule="auto"/>
        <w:ind w:right="-830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582"/>
        <w:gridCol w:w="3193"/>
        <w:gridCol w:w="1440"/>
        <w:gridCol w:w="1980"/>
        <w:gridCol w:w="1080"/>
        <w:gridCol w:w="990"/>
      </w:tblGrid>
      <w:tr w:rsidR="00834F27" w:rsidRPr="00937476" w:rsidTr="00B02D30">
        <w:tc>
          <w:tcPr>
            <w:tcW w:w="582" w:type="dxa"/>
          </w:tcPr>
          <w:p w:rsidR="00834F27" w:rsidRPr="00937476" w:rsidRDefault="00834F27" w:rsidP="00937476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3193" w:type="dxa"/>
          </w:tcPr>
          <w:p w:rsidR="00834F27" w:rsidRPr="00937476" w:rsidRDefault="00834F27" w:rsidP="00937476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Institu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ia/organiza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ia/structura</w:t>
            </w:r>
          </w:p>
        </w:tc>
        <w:tc>
          <w:tcPr>
            <w:tcW w:w="1440" w:type="dxa"/>
          </w:tcPr>
          <w:p w:rsidR="00834F27" w:rsidRPr="00937476" w:rsidRDefault="00834F27" w:rsidP="00937476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 xml:space="preserve">Persoana </w:t>
            </w:r>
          </w:p>
        </w:tc>
        <w:tc>
          <w:tcPr>
            <w:tcW w:w="1980" w:type="dxa"/>
          </w:tcPr>
          <w:p w:rsidR="00A9375F" w:rsidRPr="00937476" w:rsidRDefault="00834F27" w:rsidP="00111FB0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Func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ia/</w:t>
            </w:r>
          </w:p>
          <w:p w:rsidR="00A9375F" w:rsidRPr="00937476" w:rsidRDefault="00834F27" w:rsidP="00111FB0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 xml:space="preserve">grad 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tiin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ific/</w:t>
            </w:r>
          </w:p>
          <w:p w:rsidR="00834F27" w:rsidRPr="00937476" w:rsidRDefault="00834F27" w:rsidP="00111FB0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didactic</w:t>
            </w:r>
          </w:p>
        </w:tc>
        <w:tc>
          <w:tcPr>
            <w:tcW w:w="1080" w:type="dxa"/>
          </w:tcPr>
          <w:p w:rsidR="00834F27" w:rsidRPr="00937476" w:rsidRDefault="00834F27" w:rsidP="00937476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Semnă</w:t>
            </w:r>
            <w:r w:rsidR="00A9375F" w:rsidRPr="00937476">
              <w:rPr>
                <w:rStyle w:val="FontStyle14"/>
                <w:sz w:val="24"/>
                <w:szCs w:val="24"/>
                <w:lang w:val="ro-RO" w:eastAsia="ro-RO"/>
              </w:rPr>
              <w:t>-</w:t>
            </w: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 xml:space="preserve">tura </w:t>
            </w:r>
          </w:p>
        </w:tc>
        <w:tc>
          <w:tcPr>
            <w:tcW w:w="990" w:type="dxa"/>
          </w:tcPr>
          <w:p w:rsidR="00834F27" w:rsidRPr="00937476" w:rsidRDefault="00834F27" w:rsidP="00937476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 xml:space="preserve">Data </w:t>
            </w:r>
          </w:p>
        </w:tc>
      </w:tr>
      <w:tr w:rsidR="00834F27" w:rsidRPr="00957AA9" w:rsidTr="00DA0005">
        <w:tc>
          <w:tcPr>
            <w:tcW w:w="9265" w:type="dxa"/>
            <w:gridSpan w:val="6"/>
          </w:tcPr>
          <w:p w:rsidR="00834F27" w:rsidRPr="00937476" w:rsidRDefault="00653B00" w:rsidP="00937476">
            <w:pPr>
              <w:pStyle w:val="Style8"/>
              <w:widowControl/>
              <w:numPr>
                <w:ilvl w:val="0"/>
                <w:numId w:val="15"/>
              </w:numPr>
              <w:spacing w:before="38" w:line="240" w:lineRule="auto"/>
              <w:ind w:left="607" w:hanging="247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M</w:t>
            </w:r>
            <w:r w:rsidR="00F42739" w:rsidRPr="00937476">
              <w:rPr>
                <w:rStyle w:val="FontStyle14"/>
                <w:sz w:val="24"/>
                <w:szCs w:val="24"/>
                <w:lang w:val="ro-RO" w:eastAsia="ro-RO"/>
              </w:rPr>
              <w:t>embri ai grupului de lucru</w:t>
            </w:r>
          </w:p>
        </w:tc>
      </w:tr>
      <w:tr w:rsidR="00834F27" w:rsidRPr="00764A97" w:rsidTr="00B02D30">
        <w:tc>
          <w:tcPr>
            <w:tcW w:w="582" w:type="dxa"/>
          </w:tcPr>
          <w:p w:rsidR="00834F27" w:rsidRPr="00937476" w:rsidRDefault="00834F27" w:rsidP="00937476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 xml:space="preserve">1. </w:t>
            </w:r>
          </w:p>
        </w:tc>
        <w:tc>
          <w:tcPr>
            <w:tcW w:w="3193" w:type="dxa"/>
          </w:tcPr>
          <w:p w:rsidR="00834F27" w:rsidRPr="00937476" w:rsidRDefault="00F42739" w:rsidP="00764A97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 xml:space="preserve">Colegiul </w:t>
            </w:r>
            <w:r w:rsidR="00764A97">
              <w:rPr>
                <w:rStyle w:val="FontStyle14"/>
                <w:sz w:val="24"/>
                <w:szCs w:val="24"/>
                <w:lang w:val="ro-RO" w:eastAsia="ro-RO"/>
              </w:rPr>
              <w:t>Na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="00764A97">
              <w:rPr>
                <w:rStyle w:val="FontStyle14"/>
                <w:sz w:val="24"/>
                <w:szCs w:val="24"/>
                <w:lang w:val="ro-RO" w:eastAsia="ro-RO"/>
              </w:rPr>
              <w:t xml:space="preserve">ional de Viticultură 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 w:rsidR="00764A97">
              <w:rPr>
                <w:rStyle w:val="FontStyle14"/>
                <w:sz w:val="24"/>
                <w:szCs w:val="24"/>
                <w:lang w:val="ro-RO" w:eastAsia="ro-RO"/>
              </w:rPr>
              <w:t>i Vinifica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="00764A97">
              <w:rPr>
                <w:rStyle w:val="FontStyle14"/>
                <w:sz w:val="24"/>
                <w:szCs w:val="24"/>
                <w:lang w:val="ro-RO" w:eastAsia="ro-RO"/>
              </w:rPr>
              <w:t>ie</w:t>
            </w: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 xml:space="preserve"> din Chi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inău</w:t>
            </w:r>
          </w:p>
        </w:tc>
        <w:tc>
          <w:tcPr>
            <w:tcW w:w="1440" w:type="dxa"/>
          </w:tcPr>
          <w:p w:rsidR="00834F27" w:rsidRPr="00937476" w:rsidRDefault="00764A97" w:rsidP="00764A97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O</w:t>
            </w:r>
            <w:r w:rsidR="00A9375F" w:rsidRPr="00937476">
              <w:rPr>
                <w:rStyle w:val="FontStyle14"/>
                <w:sz w:val="24"/>
                <w:szCs w:val="24"/>
                <w:lang w:val="ro-RO" w:eastAsia="ro-RO"/>
              </w:rPr>
              <w:t xml:space="preserve">. </w:t>
            </w:r>
            <w:r>
              <w:rPr>
                <w:rStyle w:val="FontStyle14"/>
                <w:sz w:val="24"/>
                <w:szCs w:val="24"/>
                <w:lang w:val="ro-RO" w:eastAsia="ro-RO"/>
              </w:rPr>
              <w:t>Nogailîc</w:t>
            </w:r>
          </w:p>
        </w:tc>
        <w:tc>
          <w:tcPr>
            <w:tcW w:w="1980" w:type="dxa"/>
          </w:tcPr>
          <w:p w:rsidR="00834F27" w:rsidRPr="00937476" w:rsidRDefault="008B7981" w:rsidP="00111FB0">
            <w:pPr>
              <w:pStyle w:val="Style8"/>
              <w:widowControl/>
              <w:spacing w:before="38" w:line="240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 w:rsidR="00EF5092">
              <w:rPr>
                <w:rStyle w:val="FontStyle14"/>
                <w:sz w:val="24"/>
                <w:szCs w:val="24"/>
                <w:lang w:val="ro-RO" w:eastAsia="ro-RO"/>
              </w:rPr>
              <w:t xml:space="preserve">ef catedră Discipline tehnice </w:t>
            </w:r>
            <w:r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 w:rsidR="00EF5092">
              <w:rPr>
                <w:rStyle w:val="FontStyle14"/>
                <w:sz w:val="24"/>
                <w:szCs w:val="24"/>
                <w:lang w:val="ro-RO" w:eastAsia="ro-RO"/>
              </w:rPr>
              <w:t>i tehnologice, grad didactic doi</w:t>
            </w:r>
          </w:p>
        </w:tc>
        <w:tc>
          <w:tcPr>
            <w:tcW w:w="1080" w:type="dxa"/>
          </w:tcPr>
          <w:p w:rsidR="00834F27" w:rsidRPr="00937476" w:rsidRDefault="00834F27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834F27" w:rsidRPr="00937476" w:rsidRDefault="00834F27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F42739" w:rsidRPr="00957AA9" w:rsidTr="00B02D30">
        <w:tc>
          <w:tcPr>
            <w:tcW w:w="582" w:type="dxa"/>
          </w:tcPr>
          <w:p w:rsidR="00F42739" w:rsidRPr="00937476" w:rsidRDefault="00F42739" w:rsidP="00937476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3193" w:type="dxa"/>
          </w:tcPr>
          <w:p w:rsidR="00F42739" w:rsidRPr="00937476" w:rsidRDefault="00764A97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 xml:space="preserve">Colegiul </w:t>
            </w:r>
            <w:r>
              <w:rPr>
                <w:rStyle w:val="FontStyle14"/>
                <w:sz w:val="24"/>
                <w:szCs w:val="24"/>
                <w:lang w:val="ro-RO" w:eastAsia="ro-RO"/>
              </w:rPr>
              <w:t>Na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>
              <w:rPr>
                <w:rStyle w:val="FontStyle14"/>
                <w:sz w:val="24"/>
                <w:szCs w:val="24"/>
                <w:lang w:val="ro-RO" w:eastAsia="ro-RO"/>
              </w:rPr>
              <w:t xml:space="preserve">ional de Viticultură 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>
              <w:rPr>
                <w:rStyle w:val="FontStyle14"/>
                <w:sz w:val="24"/>
                <w:szCs w:val="24"/>
                <w:lang w:val="ro-RO" w:eastAsia="ro-RO"/>
              </w:rPr>
              <w:t>i Vinifica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>
              <w:rPr>
                <w:rStyle w:val="FontStyle14"/>
                <w:sz w:val="24"/>
                <w:szCs w:val="24"/>
                <w:lang w:val="ro-RO" w:eastAsia="ro-RO"/>
              </w:rPr>
              <w:t>ie</w:t>
            </w: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 xml:space="preserve"> din Chi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inău</w:t>
            </w:r>
          </w:p>
        </w:tc>
        <w:tc>
          <w:tcPr>
            <w:tcW w:w="1440" w:type="dxa"/>
          </w:tcPr>
          <w:p w:rsidR="00F42739" w:rsidRPr="00937476" w:rsidRDefault="00A9375F" w:rsidP="00764A97">
            <w:pPr>
              <w:pStyle w:val="Style8"/>
              <w:widowControl/>
              <w:spacing w:before="38" w:line="240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 xml:space="preserve">M. </w:t>
            </w:r>
            <w:r w:rsidR="00764A97">
              <w:rPr>
                <w:rStyle w:val="FontStyle14"/>
                <w:sz w:val="24"/>
                <w:szCs w:val="24"/>
                <w:lang w:val="ro-RO" w:eastAsia="ro-RO"/>
              </w:rPr>
              <w:t>Tripac</w:t>
            </w:r>
          </w:p>
        </w:tc>
        <w:tc>
          <w:tcPr>
            <w:tcW w:w="1980" w:type="dxa"/>
          </w:tcPr>
          <w:p w:rsidR="00F42739" w:rsidRPr="00937476" w:rsidRDefault="008B7981" w:rsidP="00044E18">
            <w:pPr>
              <w:pStyle w:val="Style8"/>
              <w:widowControl/>
              <w:spacing w:before="38" w:line="240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 w:rsidR="00044E18">
              <w:rPr>
                <w:rStyle w:val="FontStyle14"/>
                <w:sz w:val="24"/>
                <w:szCs w:val="24"/>
                <w:lang w:val="ro-RO" w:eastAsia="ro-RO"/>
              </w:rPr>
              <w:t xml:space="preserve">ef lucru </w:t>
            </w:r>
            <w:r w:rsidR="00EF5092">
              <w:rPr>
                <w:rStyle w:val="FontStyle14"/>
                <w:sz w:val="24"/>
                <w:szCs w:val="24"/>
                <w:lang w:val="ro-RO" w:eastAsia="ro-RO"/>
              </w:rPr>
              <w:t>educa</w:t>
            </w:r>
            <w:r w:rsidR="00044E18">
              <w:rPr>
                <w:rStyle w:val="FontStyle14"/>
                <w:sz w:val="24"/>
                <w:szCs w:val="24"/>
                <w:lang w:val="ro-RO" w:eastAsia="ro-RO"/>
              </w:rPr>
              <w:t>tiv</w:t>
            </w:r>
            <w:r w:rsidR="00EF5092">
              <w:rPr>
                <w:rStyle w:val="FontStyle14"/>
                <w:sz w:val="24"/>
                <w:szCs w:val="24"/>
                <w:lang w:val="ro-RO" w:eastAsia="ro-RO"/>
              </w:rPr>
              <w:t>, profesor de discipline agronomice, grad didactic doi</w:t>
            </w:r>
          </w:p>
        </w:tc>
        <w:tc>
          <w:tcPr>
            <w:tcW w:w="1080" w:type="dxa"/>
          </w:tcPr>
          <w:p w:rsidR="00F42739" w:rsidRPr="00937476" w:rsidRDefault="00F42739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F42739" w:rsidRPr="00937476" w:rsidRDefault="00F42739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A9375F" w:rsidRPr="00937476" w:rsidTr="00B02D30">
        <w:tc>
          <w:tcPr>
            <w:tcW w:w="582" w:type="dxa"/>
          </w:tcPr>
          <w:p w:rsidR="00A9375F" w:rsidRPr="00937476" w:rsidRDefault="00A9375F" w:rsidP="00937476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3193" w:type="dxa"/>
          </w:tcPr>
          <w:p w:rsidR="00A9375F" w:rsidRPr="00937476" w:rsidRDefault="00764A97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 xml:space="preserve">Colegiul </w:t>
            </w:r>
            <w:r>
              <w:rPr>
                <w:rStyle w:val="FontStyle14"/>
                <w:sz w:val="24"/>
                <w:szCs w:val="24"/>
                <w:lang w:val="ro-RO" w:eastAsia="ro-RO"/>
              </w:rPr>
              <w:t>Na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>
              <w:rPr>
                <w:rStyle w:val="FontStyle14"/>
                <w:sz w:val="24"/>
                <w:szCs w:val="24"/>
                <w:lang w:val="ro-RO" w:eastAsia="ro-RO"/>
              </w:rPr>
              <w:t xml:space="preserve">ional de Viticultură 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>
              <w:rPr>
                <w:rStyle w:val="FontStyle14"/>
                <w:sz w:val="24"/>
                <w:szCs w:val="24"/>
                <w:lang w:val="ro-RO" w:eastAsia="ro-RO"/>
              </w:rPr>
              <w:t>i Vinifica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>
              <w:rPr>
                <w:rStyle w:val="FontStyle14"/>
                <w:sz w:val="24"/>
                <w:szCs w:val="24"/>
                <w:lang w:val="ro-RO" w:eastAsia="ro-RO"/>
              </w:rPr>
              <w:t>ie</w:t>
            </w: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 xml:space="preserve"> din Chi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inău</w:t>
            </w:r>
          </w:p>
        </w:tc>
        <w:tc>
          <w:tcPr>
            <w:tcW w:w="1440" w:type="dxa"/>
          </w:tcPr>
          <w:p w:rsidR="00A9375F" w:rsidRPr="00937476" w:rsidRDefault="00764A97" w:rsidP="00764A97">
            <w:pPr>
              <w:pStyle w:val="Style8"/>
              <w:widowControl/>
              <w:tabs>
                <w:tab w:val="left" w:pos="214"/>
                <w:tab w:val="left" w:pos="304"/>
                <w:tab w:val="left" w:pos="394"/>
              </w:tabs>
              <w:spacing w:before="38" w:line="240" w:lineRule="auto"/>
              <w:ind w:left="34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G</w:t>
            </w:r>
            <w:r w:rsidR="00A9375F" w:rsidRPr="00937476">
              <w:rPr>
                <w:rStyle w:val="FontStyle14"/>
                <w:sz w:val="24"/>
                <w:szCs w:val="24"/>
                <w:lang w:val="ro-RO" w:eastAsia="ro-RO"/>
              </w:rPr>
              <w:t xml:space="preserve">. </w:t>
            </w:r>
            <w:r>
              <w:rPr>
                <w:rStyle w:val="FontStyle14"/>
                <w:sz w:val="24"/>
                <w:szCs w:val="24"/>
                <w:lang w:val="ro-RO" w:eastAsia="ro-RO"/>
              </w:rPr>
              <w:t>Jaloba</w:t>
            </w:r>
          </w:p>
        </w:tc>
        <w:tc>
          <w:tcPr>
            <w:tcW w:w="1980" w:type="dxa"/>
          </w:tcPr>
          <w:p w:rsidR="00A9375F" w:rsidRPr="00937476" w:rsidRDefault="00561E0F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Conducătorul brigăzii complexe nr.1</w:t>
            </w:r>
          </w:p>
        </w:tc>
        <w:tc>
          <w:tcPr>
            <w:tcW w:w="1080" w:type="dxa"/>
          </w:tcPr>
          <w:p w:rsidR="00A9375F" w:rsidRPr="00937476" w:rsidRDefault="00A9375F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A9375F" w:rsidRPr="00937476" w:rsidRDefault="00A9375F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A9375F" w:rsidRPr="00A6111F" w:rsidTr="00B02D30">
        <w:tc>
          <w:tcPr>
            <w:tcW w:w="582" w:type="dxa"/>
          </w:tcPr>
          <w:p w:rsidR="00A9375F" w:rsidRPr="00937476" w:rsidRDefault="00A9375F" w:rsidP="00937476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3193" w:type="dxa"/>
          </w:tcPr>
          <w:p w:rsidR="00A9375F" w:rsidRPr="00937476" w:rsidRDefault="00764A97" w:rsidP="00D02CD7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ÎM „ChateauVartely”</w:t>
            </w:r>
          </w:p>
        </w:tc>
        <w:tc>
          <w:tcPr>
            <w:tcW w:w="1440" w:type="dxa"/>
          </w:tcPr>
          <w:p w:rsidR="00A9375F" w:rsidRPr="00937476" w:rsidRDefault="00764A97" w:rsidP="00044E18">
            <w:pPr>
              <w:pStyle w:val="Style8"/>
              <w:widowControl/>
              <w:tabs>
                <w:tab w:val="left" w:pos="214"/>
              </w:tabs>
              <w:spacing w:before="38" w:line="240" w:lineRule="auto"/>
              <w:ind w:left="-85" w:right="-131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V. Vrînceanu</w:t>
            </w:r>
          </w:p>
        </w:tc>
        <w:tc>
          <w:tcPr>
            <w:tcW w:w="1980" w:type="dxa"/>
          </w:tcPr>
          <w:p w:rsidR="00A9375F" w:rsidRPr="00937476" w:rsidRDefault="008B7981" w:rsidP="00937476">
            <w:pPr>
              <w:pStyle w:val="Style8"/>
              <w:widowControl/>
              <w:spacing w:before="38" w:line="240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 w:rsidR="00764A97">
              <w:rPr>
                <w:rStyle w:val="FontStyle14"/>
                <w:sz w:val="24"/>
                <w:szCs w:val="24"/>
                <w:lang w:val="ro-RO" w:eastAsia="ro-RO"/>
              </w:rPr>
              <w:t>ef sec</w:t>
            </w:r>
            <w:r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="00764A97">
              <w:rPr>
                <w:rStyle w:val="FontStyle14"/>
                <w:sz w:val="24"/>
                <w:szCs w:val="24"/>
                <w:lang w:val="ro-RO" w:eastAsia="ro-RO"/>
              </w:rPr>
              <w:t>ie de producere</w:t>
            </w:r>
          </w:p>
        </w:tc>
        <w:tc>
          <w:tcPr>
            <w:tcW w:w="1080" w:type="dxa"/>
          </w:tcPr>
          <w:p w:rsidR="00A9375F" w:rsidRPr="00937476" w:rsidRDefault="00A9375F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A9375F" w:rsidRPr="00937476" w:rsidRDefault="00A9375F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A9375F" w:rsidRPr="00957AA9" w:rsidTr="00B02D30">
        <w:tc>
          <w:tcPr>
            <w:tcW w:w="582" w:type="dxa"/>
          </w:tcPr>
          <w:p w:rsidR="00A9375F" w:rsidRPr="00937476" w:rsidRDefault="00A9375F" w:rsidP="00937476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5.</w:t>
            </w:r>
          </w:p>
        </w:tc>
        <w:tc>
          <w:tcPr>
            <w:tcW w:w="3193" w:type="dxa"/>
          </w:tcPr>
          <w:p w:rsidR="00A9375F" w:rsidRPr="00937476" w:rsidRDefault="00AC2B0C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Colegiul Financiar – Bancar din Chi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inău</w:t>
            </w:r>
          </w:p>
        </w:tc>
        <w:tc>
          <w:tcPr>
            <w:tcW w:w="1440" w:type="dxa"/>
          </w:tcPr>
          <w:p w:rsidR="00A9375F" w:rsidRPr="00937476" w:rsidRDefault="00A9375F" w:rsidP="00937476">
            <w:pPr>
              <w:pStyle w:val="Style8"/>
              <w:widowControl/>
              <w:tabs>
                <w:tab w:val="left" w:pos="34"/>
                <w:tab w:val="left" w:pos="214"/>
              </w:tabs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V. Sârbu</w:t>
            </w:r>
          </w:p>
        </w:tc>
        <w:tc>
          <w:tcPr>
            <w:tcW w:w="1980" w:type="dxa"/>
          </w:tcPr>
          <w:p w:rsidR="00A9375F" w:rsidRPr="00937476" w:rsidRDefault="00111FB0" w:rsidP="00937476">
            <w:pPr>
              <w:pStyle w:val="Style8"/>
              <w:widowControl/>
              <w:spacing w:before="38" w:line="240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 xml:space="preserve">Magistru </w:t>
            </w:r>
            <w:r w:rsidR="00AC2B0C" w:rsidRPr="00937476">
              <w:rPr>
                <w:rStyle w:val="FontStyle14"/>
                <w:sz w:val="24"/>
                <w:szCs w:val="24"/>
                <w:lang w:val="ro-RO" w:eastAsia="ro-RO"/>
              </w:rPr>
              <w:t xml:space="preserve">în 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 w:rsidR="00AC2B0C" w:rsidRPr="00937476">
              <w:rPr>
                <w:rStyle w:val="FontStyle14"/>
                <w:sz w:val="24"/>
                <w:szCs w:val="24"/>
                <w:lang w:val="ro-RO" w:eastAsia="ro-RO"/>
              </w:rPr>
              <w:t>tiin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="00AC2B0C" w:rsidRPr="00937476">
              <w:rPr>
                <w:rStyle w:val="FontStyle14"/>
                <w:sz w:val="24"/>
                <w:szCs w:val="24"/>
                <w:lang w:val="ro-RO" w:eastAsia="ro-RO"/>
              </w:rPr>
              <w:t>e ale educa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="00AC2B0C" w:rsidRPr="00937476">
              <w:rPr>
                <w:rStyle w:val="FontStyle14"/>
                <w:sz w:val="24"/>
                <w:szCs w:val="24"/>
                <w:lang w:val="ro-RO" w:eastAsia="ro-RO"/>
              </w:rPr>
              <w:t>iei, grad did. super., expert format în elab. calificărilor prof. pentru înv. profes. tehnic postsecundar</w:t>
            </w:r>
          </w:p>
        </w:tc>
        <w:tc>
          <w:tcPr>
            <w:tcW w:w="1080" w:type="dxa"/>
          </w:tcPr>
          <w:p w:rsidR="00A9375F" w:rsidRPr="00937476" w:rsidRDefault="00A9375F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A9375F" w:rsidRPr="00937476" w:rsidRDefault="00A9375F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A9375F" w:rsidRPr="00937476" w:rsidTr="00DA0005">
        <w:tc>
          <w:tcPr>
            <w:tcW w:w="9265" w:type="dxa"/>
            <w:gridSpan w:val="6"/>
          </w:tcPr>
          <w:p w:rsidR="00A9375F" w:rsidRPr="00937476" w:rsidRDefault="00A9375F" w:rsidP="00937476">
            <w:pPr>
              <w:pStyle w:val="Style8"/>
              <w:widowControl/>
              <w:numPr>
                <w:ilvl w:val="0"/>
                <w:numId w:val="15"/>
              </w:numPr>
              <w:tabs>
                <w:tab w:val="left" w:pos="697"/>
              </w:tabs>
              <w:spacing w:before="38" w:line="240" w:lineRule="auto"/>
              <w:ind w:left="337" w:firstLine="23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Parteneri sociali</w:t>
            </w:r>
          </w:p>
        </w:tc>
      </w:tr>
      <w:tr w:rsidR="00A9375F" w:rsidRPr="00EF5092" w:rsidTr="00B02D30">
        <w:tc>
          <w:tcPr>
            <w:tcW w:w="582" w:type="dxa"/>
          </w:tcPr>
          <w:p w:rsidR="00A9375F" w:rsidRPr="00937476" w:rsidRDefault="00A9375F" w:rsidP="00CA5E71">
            <w:pPr>
              <w:pStyle w:val="Style8"/>
              <w:widowControl/>
              <w:spacing w:before="38" w:line="48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3193" w:type="dxa"/>
          </w:tcPr>
          <w:p w:rsidR="00A9375F" w:rsidRPr="00937476" w:rsidRDefault="00EF5092" w:rsidP="00EF5092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Universitatea Agrară de Stat din Moldova</w:t>
            </w:r>
          </w:p>
        </w:tc>
        <w:tc>
          <w:tcPr>
            <w:tcW w:w="1440" w:type="dxa"/>
          </w:tcPr>
          <w:p w:rsidR="00A9375F" w:rsidRPr="00937476" w:rsidRDefault="00EF5092" w:rsidP="00044E18">
            <w:pPr>
              <w:pStyle w:val="Style8"/>
              <w:widowControl/>
              <w:tabs>
                <w:tab w:val="left" w:pos="214"/>
                <w:tab w:val="left" w:pos="304"/>
                <w:tab w:val="left" w:pos="394"/>
              </w:tabs>
              <w:spacing w:before="38" w:line="480" w:lineRule="auto"/>
              <w:ind w:left="-85" w:right="-41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L. Vacarciuc</w:t>
            </w:r>
          </w:p>
        </w:tc>
        <w:tc>
          <w:tcPr>
            <w:tcW w:w="1980" w:type="dxa"/>
          </w:tcPr>
          <w:p w:rsidR="00A9375F" w:rsidRPr="00937476" w:rsidRDefault="008B7981" w:rsidP="002A1462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 w:rsidR="00EF5092">
              <w:rPr>
                <w:rStyle w:val="FontStyle14"/>
                <w:sz w:val="24"/>
                <w:szCs w:val="24"/>
                <w:lang w:val="ro-RO" w:eastAsia="ro-RO"/>
              </w:rPr>
              <w:t>ef catedră</w:t>
            </w:r>
            <w:r w:rsidR="002A1462">
              <w:rPr>
                <w:rStyle w:val="FontStyle14"/>
                <w:sz w:val="24"/>
                <w:szCs w:val="24"/>
                <w:lang w:val="ro-RO" w:eastAsia="ro-RO"/>
              </w:rPr>
              <w:t xml:space="preserve"> Viticultură </w:t>
            </w:r>
            <w:r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 w:rsidR="002A1462">
              <w:rPr>
                <w:rStyle w:val="FontStyle14"/>
                <w:sz w:val="24"/>
                <w:szCs w:val="24"/>
                <w:lang w:val="ro-RO" w:eastAsia="ro-RO"/>
              </w:rPr>
              <w:t>i Vinifica</w:t>
            </w:r>
            <w:r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="002A1462">
              <w:rPr>
                <w:rStyle w:val="FontStyle14"/>
                <w:sz w:val="24"/>
                <w:szCs w:val="24"/>
                <w:lang w:val="ro-RO" w:eastAsia="ro-RO"/>
              </w:rPr>
              <w:t>ie</w:t>
            </w:r>
          </w:p>
        </w:tc>
        <w:tc>
          <w:tcPr>
            <w:tcW w:w="1080" w:type="dxa"/>
          </w:tcPr>
          <w:p w:rsidR="00A9375F" w:rsidRPr="00937476" w:rsidRDefault="00A9375F" w:rsidP="00CA5E71">
            <w:pPr>
              <w:pStyle w:val="Style8"/>
              <w:widowControl/>
              <w:spacing w:before="38" w:line="48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A9375F" w:rsidRPr="00937476" w:rsidRDefault="00A9375F" w:rsidP="00CA5E71">
            <w:pPr>
              <w:pStyle w:val="Style8"/>
              <w:widowControl/>
              <w:spacing w:before="38" w:line="48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A9375F" w:rsidRPr="00764A97" w:rsidTr="00B02D30">
        <w:tc>
          <w:tcPr>
            <w:tcW w:w="582" w:type="dxa"/>
          </w:tcPr>
          <w:p w:rsidR="00A9375F" w:rsidRPr="00937476" w:rsidRDefault="00A9375F" w:rsidP="00CA5E71">
            <w:pPr>
              <w:pStyle w:val="Style8"/>
              <w:widowControl/>
              <w:spacing w:before="38" w:line="48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3193" w:type="dxa"/>
          </w:tcPr>
          <w:p w:rsidR="00A9375F" w:rsidRPr="00937476" w:rsidRDefault="00EF5092" w:rsidP="00561E0F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 xml:space="preserve">Uniunea </w:t>
            </w:r>
            <w:r w:rsidR="00561E0F">
              <w:rPr>
                <w:rStyle w:val="FontStyle14"/>
                <w:sz w:val="24"/>
                <w:szCs w:val="24"/>
                <w:lang w:val="ro-RO" w:eastAsia="ro-RO"/>
              </w:rPr>
              <w:t>O</w:t>
            </w:r>
            <w:r>
              <w:rPr>
                <w:rStyle w:val="FontStyle14"/>
                <w:sz w:val="24"/>
                <w:szCs w:val="24"/>
                <w:lang w:val="ro-RO" w:eastAsia="ro-RO"/>
              </w:rPr>
              <w:t xml:space="preserve">enologilor din </w:t>
            </w:r>
            <w:r w:rsidR="00C11E6A">
              <w:rPr>
                <w:rStyle w:val="FontStyle14"/>
                <w:sz w:val="24"/>
                <w:szCs w:val="24"/>
                <w:lang w:val="ro-RO" w:eastAsia="ro-RO"/>
              </w:rPr>
              <w:t xml:space="preserve">Republica </w:t>
            </w:r>
            <w:r>
              <w:rPr>
                <w:rStyle w:val="FontStyle14"/>
                <w:sz w:val="24"/>
                <w:szCs w:val="24"/>
                <w:lang w:val="ro-RO" w:eastAsia="ro-RO"/>
              </w:rPr>
              <w:t>Moldova</w:t>
            </w:r>
          </w:p>
        </w:tc>
        <w:tc>
          <w:tcPr>
            <w:tcW w:w="1440" w:type="dxa"/>
          </w:tcPr>
          <w:p w:rsidR="00A9375F" w:rsidRPr="00937476" w:rsidRDefault="00EF5092" w:rsidP="00044E18">
            <w:pPr>
              <w:pStyle w:val="Style8"/>
              <w:widowControl/>
              <w:tabs>
                <w:tab w:val="left" w:pos="214"/>
                <w:tab w:val="left" w:pos="304"/>
                <w:tab w:val="left" w:pos="394"/>
              </w:tabs>
              <w:spacing w:before="38" w:line="480" w:lineRule="auto"/>
              <w:ind w:left="-85" w:right="-41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G. Arpentin</w:t>
            </w:r>
          </w:p>
        </w:tc>
        <w:tc>
          <w:tcPr>
            <w:tcW w:w="1980" w:type="dxa"/>
          </w:tcPr>
          <w:p w:rsidR="00A9375F" w:rsidRPr="00937476" w:rsidRDefault="00EF5092" w:rsidP="00CA5E71">
            <w:pPr>
              <w:pStyle w:val="Style8"/>
              <w:widowControl/>
              <w:spacing w:before="38" w:line="276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Pre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>
              <w:rPr>
                <w:rStyle w:val="FontStyle14"/>
                <w:sz w:val="24"/>
                <w:szCs w:val="24"/>
                <w:lang w:val="ro-RO" w:eastAsia="ro-RO"/>
              </w:rPr>
              <w:t xml:space="preserve">edinte </w:t>
            </w:r>
          </w:p>
        </w:tc>
        <w:tc>
          <w:tcPr>
            <w:tcW w:w="1080" w:type="dxa"/>
          </w:tcPr>
          <w:p w:rsidR="00A9375F" w:rsidRPr="00937476" w:rsidRDefault="00A9375F" w:rsidP="00CA5E71">
            <w:pPr>
              <w:pStyle w:val="Style8"/>
              <w:widowControl/>
              <w:spacing w:before="38" w:line="48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A9375F" w:rsidRPr="00937476" w:rsidRDefault="00A9375F" w:rsidP="00CA5E71">
            <w:pPr>
              <w:pStyle w:val="Style8"/>
              <w:widowControl/>
              <w:spacing w:before="38" w:line="48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A9375F" w:rsidRPr="00937476" w:rsidTr="00B02D30">
        <w:tc>
          <w:tcPr>
            <w:tcW w:w="582" w:type="dxa"/>
          </w:tcPr>
          <w:p w:rsidR="00A9375F" w:rsidRPr="00937476" w:rsidRDefault="00A9375F" w:rsidP="00CA5E71">
            <w:pPr>
              <w:pStyle w:val="Style8"/>
              <w:widowControl/>
              <w:spacing w:before="38" w:line="48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3193" w:type="dxa"/>
          </w:tcPr>
          <w:p w:rsidR="00A9375F" w:rsidRPr="00937476" w:rsidRDefault="00044E18" w:rsidP="00CA5E71">
            <w:pPr>
              <w:pStyle w:val="Style8"/>
              <w:widowControl/>
              <w:spacing w:before="38" w:line="48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SRL „SCUTROMVIN”</w:t>
            </w:r>
          </w:p>
        </w:tc>
        <w:tc>
          <w:tcPr>
            <w:tcW w:w="1440" w:type="dxa"/>
          </w:tcPr>
          <w:p w:rsidR="00A9375F" w:rsidRPr="00937476" w:rsidRDefault="00044E18" w:rsidP="00044E18">
            <w:pPr>
              <w:pStyle w:val="Style8"/>
              <w:widowControl/>
              <w:tabs>
                <w:tab w:val="left" w:pos="34"/>
                <w:tab w:val="left" w:pos="214"/>
              </w:tabs>
              <w:spacing w:before="38" w:line="480" w:lineRule="auto"/>
              <w:ind w:left="-85" w:right="-41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T. Scutaru</w:t>
            </w:r>
          </w:p>
        </w:tc>
        <w:tc>
          <w:tcPr>
            <w:tcW w:w="1980" w:type="dxa"/>
          </w:tcPr>
          <w:p w:rsidR="00A9375F" w:rsidRPr="00937476" w:rsidRDefault="00044E18" w:rsidP="00CA5E71">
            <w:pPr>
              <w:pStyle w:val="Style8"/>
              <w:widowControl/>
              <w:spacing w:before="38" w:line="276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 xml:space="preserve">Director </w:t>
            </w:r>
          </w:p>
        </w:tc>
        <w:tc>
          <w:tcPr>
            <w:tcW w:w="1080" w:type="dxa"/>
          </w:tcPr>
          <w:p w:rsidR="00A9375F" w:rsidRPr="00937476" w:rsidRDefault="00A9375F" w:rsidP="00CA5E71">
            <w:pPr>
              <w:pStyle w:val="Style8"/>
              <w:widowControl/>
              <w:spacing w:before="38" w:line="48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A9375F" w:rsidRPr="00937476" w:rsidRDefault="00A9375F" w:rsidP="00CA5E71">
            <w:pPr>
              <w:pStyle w:val="Style8"/>
              <w:widowControl/>
              <w:spacing w:before="38" w:line="48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2A1462" w:rsidRPr="002A1462" w:rsidTr="00B02D30">
        <w:tc>
          <w:tcPr>
            <w:tcW w:w="582" w:type="dxa"/>
          </w:tcPr>
          <w:p w:rsidR="002A1462" w:rsidRPr="00937476" w:rsidRDefault="002A1462" w:rsidP="00CA5E71">
            <w:pPr>
              <w:pStyle w:val="Style8"/>
              <w:widowControl/>
              <w:spacing w:before="38" w:line="48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3193" w:type="dxa"/>
          </w:tcPr>
          <w:p w:rsidR="002A1462" w:rsidRDefault="002A1462" w:rsidP="002A1462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Combinatul de vinuri „Cricova” SA</w:t>
            </w:r>
          </w:p>
        </w:tc>
        <w:tc>
          <w:tcPr>
            <w:tcW w:w="1440" w:type="dxa"/>
          </w:tcPr>
          <w:p w:rsidR="002A1462" w:rsidRDefault="002A1462" w:rsidP="00044E18">
            <w:pPr>
              <w:pStyle w:val="Style8"/>
              <w:widowControl/>
              <w:tabs>
                <w:tab w:val="left" w:pos="34"/>
                <w:tab w:val="left" w:pos="214"/>
              </w:tabs>
              <w:spacing w:before="38" w:line="480" w:lineRule="auto"/>
              <w:ind w:left="-85" w:right="-41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V. Luca</w:t>
            </w:r>
          </w:p>
        </w:tc>
        <w:tc>
          <w:tcPr>
            <w:tcW w:w="1980" w:type="dxa"/>
          </w:tcPr>
          <w:p w:rsidR="002A1462" w:rsidRDefault="002A1462" w:rsidP="00CA5E71">
            <w:pPr>
              <w:pStyle w:val="Style8"/>
              <w:widowControl/>
              <w:spacing w:before="38" w:line="276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 xml:space="preserve">Inginer tehnolog 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>
              <w:rPr>
                <w:rStyle w:val="FontStyle14"/>
                <w:sz w:val="24"/>
                <w:szCs w:val="24"/>
                <w:lang w:val="ro-RO" w:eastAsia="ro-RO"/>
              </w:rPr>
              <w:t>ef</w:t>
            </w:r>
          </w:p>
        </w:tc>
        <w:tc>
          <w:tcPr>
            <w:tcW w:w="1080" w:type="dxa"/>
          </w:tcPr>
          <w:p w:rsidR="002A1462" w:rsidRPr="00937476" w:rsidRDefault="002A1462" w:rsidP="00CA5E71">
            <w:pPr>
              <w:pStyle w:val="Style8"/>
              <w:widowControl/>
              <w:spacing w:before="38" w:line="48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2A1462" w:rsidRPr="00937476" w:rsidRDefault="002A1462" w:rsidP="00CA5E71">
            <w:pPr>
              <w:pStyle w:val="Style8"/>
              <w:widowControl/>
              <w:spacing w:before="38" w:line="48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</w:tbl>
    <w:p w:rsidR="00A24670" w:rsidRDefault="00A24670" w:rsidP="00937476">
      <w:pPr>
        <w:pStyle w:val="Style8"/>
        <w:widowControl/>
        <w:spacing w:before="38" w:line="360" w:lineRule="auto"/>
        <w:jc w:val="both"/>
        <w:rPr>
          <w:rStyle w:val="FontStyle14"/>
          <w:sz w:val="24"/>
          <w:szCs w:val="24"/>
          <w:lang w:val="ro-RO" w:eastAsia="ro-RO"/>
        </w:rPr>
      </w:pPr>
    </w:p>
    <w:p w:rsidR="00B116C0" w:rsidRDefault="00B116C0" w:rsidP="00937476">
      <w:pPr>
        <w:pStyle w:val="Style8"/>
        <w:widowControl/>
        <w:spacing w:before="38" w:line="360" w:lineRule="auto"/>
        <w:jc w:val="both"/>
        <w:rPr>
          <w:rStyle w:val="FontStyle14"/>
          <w:sz w:val="24"/>
          <w:szCs w:val="24"/>
          <w:lang w:val="ro-RO" w:eastAsia="ro-RO"/>
        </w:rPr>
      </w:pPr>
    </w:p>
    <w:p w:rsidR="00EF5092" w:rsidRDefault="00EF5092" w:rsidP="00937476">
      <w:pPr>
        <w:pStyle w:val="Style8"/>
        <w:widowControl/>
        <w:spacing w:before="38" w:line="360" w:lineRule="auto"/>
        <w:jc w:val="both"/>
        <w:rPr>
          <w:rStyle w:val="FontStyle14"/>
          <w:sz w:val="24"/>
          <w:szCs w:val="24"/>
          <w:lang w:val="ro-RO" w:eastAsia="ro-RO"/>
        </w:rPr>
      </w:pPr>
    </w:p>
    <w:p w:rsidR="00EF5092" w:rsidRDefault="00EF5092" w:rsidP="00937476">
      <w:pPr>
        <w:pStyle w:val="Style8"/>
        <w:widowControl/>
        <w:spacing w:before="38" w:line="360" w:lineRule="auto"/>
        <w:jc w:val="both"/>
        <w:rPr>
          <w:rStyle w:val="FontStyle14"/>
          <w:sz w:val="24"/>
          <w:szCs w:val="24"/>
          <w:lang w:val="ro-RO" w:eastAsia="ro-RO"/>
        </w:rPr>
      </w:pPr>
    </w:p>
    <w:p w:rsidR="00EF5092" w:rsidRDefault="00EF5092" w:rsidP="00937476">
      <w:pPr>
        <w:pStyle w:val="Style8"/>
        <w:widowControl/>
        <w:spacing w:before="38" w:line="360" w:lineRule="auto"/>
        <w:jc w:val="both"/>
        <w:rPr>
          <w:rStyle w:val="FontStyle14"/>
          <w:sz w:val="24"/>
          <w:szCs w:val="24"/>
          <w:lang w:val="ro-RO" w:eastAsia="ro-RO"/>
        </w:rPr>
      </w:pPr>
    </w:p>
    <w:p w:rsidR="00EF5092" w:rsidRDefault="00EF5092" w:rsidP="00937476">
      <w:pPr>
        <w:pStyle w:val="Style8"/>
        <w:widowControl/>
        <w:spacing w:before="38" w:line="360" w:lineRule="auto"/>
        <w:jc w:val="both"/>
        <w:rPr>
          <w:rStyle w:val="FontStyle14"/>
          <w:sz w:val="24"/>
          <w:szCs w:val="24"/>
          <w:lang w:val="ro-RO" w:eastAsia="ro-RO"/>
        </w:rPr>
      </w:pPr>
    </w:p>
    <w:p w:rsidR="00207CF8" w:rsidRPr="00937476" w:rsidRDefault="00111FB0" w:rsidP="00937476">
      <w:pPr>
        <w:pStyle w:val="Style8"/>
        <w:widowControl/>
        <w:spacing w:before="38" w:line="360" w:lineRule="auto"/>
        <w:jc w:val="both"/>
        <w:rPr>
          <w:rStyle w:val="FontStyle14"/>
          <w:sz w:val="24"/>
          <w:szCs w:val="24"/>
          <w:lang w:val="ro-RO" w:eastAsia="ro-RO"/>
        </w:rPr>
      </w:pPr>
      <w:r w:rsidRPr="00957AA9">
        <w:rPr>
          <w:rStyle w:val="FontStyle14"/>
          <w:b/>
          <w:sz w:val="24"/>
          <w:szCs w:val="24"/>
          <w:lang w:val="ro-RO" w:eastAsia="ro-RO"/>
        </w:rPr>
        <w:lastRenderedPageBreak/>
        <w:t>V</w:t>
      </w:r>
      <w:r w:rsidR="00207CF8" w:rsidRPr="00957AA9">
        <w:rPr>
          <w:rStyle w:val="FontStyle14"/>
          <w:b/>
          <w:sz w:val="24"/>
          <w:szCs w:val="24"/>
          <w:lang w:val="ro-RO" w:eastAsia="ro-RO"/>
        </w:rPr>
        <w:t>alidat:</w:t>
      </w:r>
      <w:r w:rsidR="00957AA9" w:rsidRPr="00957AA9">
        <w:rPr>
          <w:lang w:val="ro-RO" w:eastAsia="ro-RO"/>
        </w:rPr>
        <w:t xml:space="preserve"> </w:t>
      </w:r>
      <w:r w:rsidR="00957AA9">
        <w:rPr>
          <w:rStyle w:val="FontStyle14"/>
          <w:lang w:val="ro-RO" w:eastAsia="ro-RO"/>
        </w:rPr>
        <w:t>Ordin 1231 din 24 decembrie 2015</w:t>
      </w:r>
    </w:p>
    <w:p w:rsidR="00653B00" w:rsidRPr="00937476" w:rsidRDefault="00653B00" w:rsidP="00937476">
      <w:pPr>
        <w:pStyle w:val="Style8"/>
        <w:widowControl/>
        <w:spacing w:before="38" w:line="360" w:lineRule="auto"/>
        <w:jc w:val="both"/>
        <w:rPr>
          <w:lang w:val="ro-RO"/>
        </w:rPr>
      </w:pPr>
    </w:p>
    <w:p w:rsidR="00834F27" w:rsidRPr="00937476" w:rsidRDefault="00207CF8" w:rsidP="00937476">
      <w:pPr>
        <w:pStyle w:val="Style8"/>
        <w:widowControl/>
        <w:spacing w:before="38" w:line="360" w:lineRule="auto"/>
        <w:jc w:val="both"/>
        <w:rPr>
          <w:lang w:val="ro-RO"/>
        </w:rPr>
      </w:pPr>
      <w:r w:rsidRPr="00937476">
        <w:rPr>
          <w:lang w:val="ro-RO"/>
        </w:rPr>
        <w:t xml:space="preserve">Comisia de evaluare </w:t>
      </w:r>
      <w:r w:rsidR="008B7981">
        <w:rPr>
          <w:lang w:val="ro-RO"/>
        </w:rPr>
        <w:t>ș</w:t>
      </w:r>
      <w:r w:rsidRPr="00937476">
        <w:rPr>
          <w:lang w:val="ro-RO"/>
        </w:rPr>
        <w:t>i validare: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582"/>
        <w:gridCol w:w="3193"/>
        <w:gridCol w:w="1260"/>
        <w:gridCol w:w="2160"/>
        <w:gridCol w:w="1080"/>
        <w:gridCol w:w="990"/>
      </w:tblGrid>
      <w:tr w:rsidR="00653B00" w:rsidRPr="00937476" w:rsidTr="00C62DA9">
        <w:tc>
          <w:tcPr>
            <w:tcW w:w="582" w:type="dxa"/>
          </w:tcPr>
          <w:p w:rsidR="00653B00" w:rsidRPr="00937476" w:rsidRDefault="00653B00" w:rsidP="00937476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3193" w:type="dxa"/>
          </w:tcPr>
          <w:p w:rsidR="00653B00" w:rsidRPr="00937476" w:rsidRDefault="00653B00" w:rsidP="00937476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Institu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ia/organiza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ia/structura</w:t>
            </w:r>
          </w:p>
        </w:tc>
        <w:tc>
          <w:tcPr>
            <w:tcW w:w="1260" w:type="dxa"/>
          </w:tcPr>
          <w:p w:rsidR="00653B00" w:rsidRPr="00937476" w:rsidRDefault="00653B00" w:rsidP="00937476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 xml:space="preserve">Persoana </w:t>
            </w:r>
          </w:p>
        </w:tc>
        <w:tc>
          <w:tcPr>
            <w:tcW w:w="2160" w:type="dxa"/>
          </w:tcPr>
          <w:p w:rsidR="00653B00" w:rsidRPr="00937476" w:rsidRDefault="00653B00" w:rsidP="00937476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Func</w:t>
            </w:r>
            <w:r w:rsidR="008B7981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ia</w:t>
            </w:r>
          </w:p>
          <w:p w:rsidR="00653B00" w:rsidRPr="00937476" w:rsidRDefault="00653B00" w:rsidP="00937476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080" w:type="dxa"/>
          </w:tcPr>
          <w:p w:rsidR="00653B00" w:rsidRPr="00937476" w:rsidRDefault="00653B00" w:rsidP="00937476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 xml:space="preserve">Semnă-tura </w:t>
            </w:r>
          </w:p>
        </w:tc>
        <w:tc>
          <w:tcPr>
            <w:tcW w:w="990" w:type="dxa"/>
          </w:tcPr>
          <w:p w:rsidR="00653B00" w:rsidRPr="00937476" w:rsidRDefault="00653B00" w:rsidP="00937476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 xml:space="preserve">Data </w:t>
            </w:r>
          </w:p>
        </w:tc>
      </w:tr>
      <w:tr w:rsidR="00594A9D" w:rsidRPr="00594A9D" w:rsidTr="00C62DA9">
        <w:tc>
          <w:tcPr>
            <w:tcW w:w="582" w:type="dxa"/>
          </w:tcPr>
          <w:p w:rsidR="00594A9D" w:rsidRPr="00937476" w:rsidRDefault="00594A9D" w:rsidP="00937476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3193" w:type="dxa"/>
          </w:tcPr>
          <w:p w:rsidR="00594A9D" w:rsidRPr="00937476" w:rsidRDefault="00594A9D" w:rsidP="00937476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594A9D">
              <w:rPr>
                <w:lang w:val="fr-FR"/>
              </w:rPr>
              <w:t>Comitetul Sectorial pentru formare profesională în agricu</w:t>
            </w:r>
            <w:r>
              <w:rPr>
                <w:lang w:val="fr-FR"/>
              </w:rPr>
              <w:t>ltură și industria alimentară</w:t>
            </w:r>
          </w:p>
        </w:tc>
        <w:tc>
          <w:tcPr>
            <w:tcW w:w="1260" w:type="dxa"/>
          </w:tcPr>
          <w:p w:rsidR="00594A9D" w:rsidRPr="004B5128" w:rsidRDefault="00594A9D" w:rsidP="00047C11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Palii Leonard</w:t>
            </w:r>
          </w:p>
        </w:tc>
        <w:tc>
          <w:tcPr>
            <w:tcW w:w="2160" w:type="dxa"/>
          </w:tcPr>
          <w:p w:rsidR="00594A9D" w:rsidRPr="00594A9D" w:rsidRDefault="00594A9D" w:rsidP="00047C11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</w:t>
            </w:r>
            <w:r w:rsidRPr="00594A9D">
              <w:rPr>
                <w:rFonts w:ascii="Times New Roman" w:hAnsi="Times New Roman"/>
                <w:sz w:val="24"/>
                <w:szCs w:val="24"/>
                <w:lang w:val="fr-FR"/>
              </w:rPr>
              <w:t>reședinte</w:t>
            </w:r>
          </w:p>
        </w:tc>
        <w:tc>
          <w:tcPr>
            <w:tcW w:w="1080" w:type="dxa"/>
          </w:tcPr>
          <w:p w:rsidR="00594A9D" w:rsidRPr="00937476" w:rsidRDefault="00594A9D" w:rsidP="00937476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594A9D" w:rsidRPr="00937476" w:rsidRDefault="00594A9D" w:rsidP="00937476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594A9D" w:rsidRPr="00594A9D" w:rsidTr="00C62DA9">
        <w:tc>
          <w:tcPr>
            <w:tcW w:w="582" w:type="dxa"/>
          </w:tcPr>
          <w:p w:rsidR="00594A9D" w:rsidRPr="00937476" w:rsidRDefault="00594A9D" w:rsidP="00937476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3193" w:type="dxa"/>
          </w:tcPr>
          <w:p w:rsidR="00594A9D" w:rsidRPr="00937476" w:rsidRDefault="00594A9D" w:rsidP="00937476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594A9D">
              <w:rPr>
                <w:lang w:val="ro-RO"/>
              </w:rPr>
              <w:t>Federația Națională a Patronatelor din Agricultură și Industria Alimentară,economist, Comitetul Sectorial pentru formare profesională în agri</w:t>
            </w:r>
            <w:r>
              <w:rPr>
                <w:lang w:val="ro-RO"/>
              </w:rPr>
              <w:t>cultură și industria alimentară</w:t>
            </w:r>
          </w:p>
        </w:tc>
        <w:tc>
          <w:tcPr>
            <w:tcW w:w="1260" w:type="dxa"/>
          </w:tcPr>
          <w:p w:rsidR="00594A9D" w:rsidRPr="004B5128" w:rsidRDefault="00594A9D" w:rsidP="00047C11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Ghelețchi Alina</w:t>
            </w:r>
          </w:p>
        </w:tc>
        <w:tc>
          <w:tcPr>
            <w:tcW w:w="2160" w:type="dxa"/>
          </w:tcPr>
          <w:p w:rsidR="00594A9D" w:rsidRPr="004B5128" w:rsidRDefault="00594A9D" w:rsidP="00047C11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  <w:tc>
          <w:tcPr>
            <w:tcW w:w="1080" w:type="dxa"/>
          </w:tcPr>
          <w:p w:rsidR="00594A9D" w:rsidRPr="00937476" w:rsidRDefault="00594A9D" w:rsidP="00937476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594A9D" w:rsidRPr="00937476" w:rsidRDefault="00594A9D" w:rsidP="00937476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594A9D" w:rsidRPr="00594A9D" w:rsidTr="00C62DA9">
        <w:tc>
          <w:tcPr>
            <w:tcW w:w="582" w:type="dxa"/>
          </w:tcPr>
          <w:p w:rsidR="00594A9D" w:rsidRPr="00937476" w:rsidRDefault="00594A9D" w:rsidP="00937476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3193" w:type="dxa"/>
          </w:tcPr>
          <w:p w:rsidR="00594A9D" w:rsidRPr="00937476" w:rsidRDefault="00474139" w:rsidP="00937476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t>SRL ”Vadalex Agro”</w:t>
            </w:r>
          </w:p>
        </w:tc>
        <w:tc>
          <w:tcPr>
            <w:tcW w:w="1260" w:type="dxa"/>
          </w:tcPr>
          <w:p w:rsidR="00594A9D" w:rsidRPr="004B5128" w:rsidRDefault="00594A9D" w:rsidP="00047C11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Bieșu Vasile</w:t>
            </w:r>
          </w:p>
        </w:tc>
        <w:tc>
          <w:tcPr>
            <w:tcW w:w="2160" w:type="dxa"/>
          </w:tcPr>
          <w:p w:rsidR="00594A9D" w:rsidRPr="004B5128" w:rsidRDefault="00474139" w:rsidP="00047C11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594A9D">
              <w:rPr>
                <w:rFonts w:ascii="Times New Roman" w:hAnsi="Times New Roman"/>
                <w:sz w:val="24"/>
                <w:szCs w:val="24"/>
              </w:rPr>
              <w:t>iticultor, expert</w:t>
            </w:r>
          </w:p>
        </w:tc>
        <w:tc>
          <w:tcPr>
            <w:tcW w:w="1080" w:type="dxa"/>
          </w:tcPr>
          <w:p w:rsidR="00594A9D" w:rsidRPr="00937476" w:rsidRDefault="00594A9D" w:rsidP="00937476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594A9D" w:rsidRPr="00937476" w:rsidRDefault="00594A9D" w:rsidP="00937476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594A9D" w:rsidRPr="00594A9D" w:rsidTr="00C62DA9">
        <w:tc>
          <w:tcPr>
            <w:tcW w:w="582" w:type="dxa"/>
          </w:tcPr>
          <w:p w:rsidR="00594A9D" w:rsidRPr="00937476" w:rsidRDefault="00594A9D" w:rsidP="00937476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3193" w:type="dxa"/>
          </w:tcPr>
          <w:p w:rsidR="00594A9D" w:rsidRPr="00937476" w:rsidRDefault="00474139" w:rsidP="00937476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lang w:val="fr-FR"/>
              </w:rPr>
              <w:t>SRL ”Tera Vitis”</w:t>
            </w:r>
          </w:p>
        </w:tc>
        <w:tc>
          <w:tcPr>
            <w:tcW w:w="1260" w:type="dxa"/>
          </w:tcPr>
          <w:p w:rsidR="00594A9D" w:rsidRPr="004B5128" w:rsidRDefault="00594A9D" w:rsidP="00047C11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Mihov Dmitri</w:t>
            </w:r>
          </w:p>
        </w:tc>
        <w:tc>
          <w:tcPr>
            <w:tcW w:w="2160" w:type="dxa"/>
          </w:tcPr>
          <w:p w:rsidR="00594A9D" w:rsidRPr="00594A9D" w:rsidRDefault="00594A9D" w:rsidP="00047C11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4A9D">
              <w:rPr>
                <w:rFonts w:ascii="Times New Roman" w:hAnsi="Times New Roman"/>
                <w:sz w:val="24"/>
                <w:szCs w:val="24"/>
                <w:lang w:val="fr-FR"/>
              </w:rPr>
              <w:t>agronom-șef</w:t>
            </w:r>
          </w:p>
        </w:tc>
        <w:tc>
          <w:tcPr>
            <w:tcW w:w="1080" w:type="dxa"/>
          </w:tcPr>
          <w:p w:rsidR="00594A9D" w:rsidRPr="00937476" w:rsidRDefault="00594A9D" w:rsidP="00937476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594A9D" w:rsidRPr="00937476" w:rsidRDefault="00594A9D" w:rsidP="00937476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594A9D" w:rsidRPr="00594A9D" w:rsidTr="00C62DA9">
        <w:tc>
          <w:tcPr>
            <w:tcW w:w="582" w:type="dxa"/>
          </w:tcPr>
          <w:p w:rsidR="00594A9D" w:rsidRPr="00937476" w:rsidRDefault="00594A9D" w:rsidP="00937476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3193" w:type="dxa"/>
          </w:tcPr>
          <w:p w:rsidR="00594A9D" w:rsidRPr="00937476" w:rsidRDefault="00594A9D" w:rsidP="00937476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260" w:type="dxa"/>
          </w:tcPr>
          <w:p w:rsidR="00594A9D" w:rsidRPr="00937476" w:rsidRDefault="00594A9D" w:rsidP="00937476">
            <w:pPr>
              <w:pStyle w:val="Style8"/>
              <w:widowControl/>
              <w:tabs>
                <w:tab w:val="left" w:pos="34"/>
                <w:tab w:val="left" w:pos="214"/>
              </w:tabs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:rsidR="00594A9D" w:rsidRPr="00937476" w:rsidRDefault="00594A9D" w:rsidP="00937476">
            <w:pPr>
              <w:pStyle w:val="Style8"/>
              <w:widowControl/>
              <w:spacing w:before="38" w:line="360" w:lineRule="auto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080" w:type="dxa"/>
          </w:tcPr>
          <w:p w:rsidR="00594A9D" w:rsidRPr="00937476" w:rsidRDefault="00594A9D" w:rsidP="00937476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594A9D" w:rsidRPr="00937476" w:rsidRDefault="00594A9D" w:rsidP="00937476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</w:tbl>
    <w:p w:rsidR="00207CF8" w:rsidRPr="00937476" w:rsidRDefault="00207CF8" w:rsidP="00937476">
      <w:pPr>
        <w:pStyle w:val="Style8"/>
        <w:widowControl/>
        <w:spacing w:before="38" w:line="360" w:lineRule="auto"/>
        <w:jc w:val="both"/>
        <w:rPr>
          <w:lang w:val="ro-RO"/>
        </w:rPr>
      </w:pPr>
    </w:p>
    <w:p w:rsidR="00207CF8" w:rsidRPr="00937476" w:rsidRDefault="00207CF8" w:rsidP="00937476">
      <w:pPr>
        <w:pStyle w:val="Style8"/>
        <w:widowControl/>
        <w:spacing w:before="38" w:line="360" w:lineRule="auto"/>
        <w:jc w:val="both"/>
        <w:rPr>
          <w:lang w:val="ro-RO"/>
        </w:rPr>
      </w:pPr>
    </w:p>
    <w:p w:rsidR="00207CF8" w:rsidRPr="00937476" w:rsidRDefault="00207CF8" w:rsidP="00937476">
      <w:pPr>
        <w:pStyle w:val="Style8"/>
        <w:widowControl/>
        <w:spacing w:before="38" w:line="360" w:lineRule="auto"/>
        <w:jc w:val="both"/>
        <w:rPr>
          <w:lang w:val="ro-RO"/>
        </w:rPr>
      </w:pPr>
    </w:p>
    <w:p w:rsidR="00207CF8" w:rsidRPr="00937476" w:rsidRDefault="00207CF8" w:rsidP="00937476">
      <w:pPr>
        <w:pStyle w:val="Style8"/>
        <w:widowControl/>
        <w:spacing w:before="38" w:line="360" w:lineRule="auto"/>
        <w:jc w:val="both"/>
        <w:rPr>
          <w:lang w:val="ro-RO"/>
        </w:rPr>
      </w:pPr>
    </w:p>
    <w:p w:rsidR="00D53AF5" w:rsidRPr="00937476" w:rsidRDefault="00D53AF5" w:rsidP="00937476">
      <w:pPr>
        <w:spacing w:line="360" w:lineRule="auto"/>
        <w:jc w:val="center"/>
        <w:rPr>
          <w:b/>
          <w:lang w:val="ro-RO"/>
        </w:rPr>
      </w:pPr>
    </w:p>
    <w:p w:rsidR="00207CF8" w:rsidRPr="00937476" w:rsidRDefault="00207CF8" w:rsidP="00937476">
      <w:pPr>
        <w:spacing w:line="360" w:lineRule="auto"/>
        <w:jc w:val="center"/>
        <w:rPr>
          <w:b/>
          <w:lang w:val="ro-RO"/>
        </w:rPr>
      </w:pPr>
    </w:p>
    <w:p w:rsidR="00C365F9" w:rsidRPr="00937476" w:rsidRDefault="00C365F9" w:rsidP="00937476">
      <w:pPr>
        <w:spacing w:line="360" w:lineRule="auto"/>
        <w:jc w:val="center"/>
        <w:rPr>
          <w:b/>
          <w:lang w:val="ro-RO"/>
        </w:rPr>
      </w:pPr>
    </w:p>
    <w:p w:rsidR="00C365F9" w:rsidRPr="00937476" w:rsidRDefault="00C365F9" w:rsidP="00937476">
      <w:pPr>
        <w:spacing w:line="360" w:lineRule="auto"/>
        <w:jc w:val="center"/>
        <w:rPr>
          <w:b/>
          <w:lang w:val="ro-RO"/>
        </w:rPr>
      </w:pPr>
    </w:p>
    <w:p w:rsidR="00C365F9" w:rsidRPr="00937476" w:rsidRDefault="00C365F9" w:rsidP="00937476">
      <w:pPr>
        <w:spacing w:line="360" w:lineRule="auto"/>
        <w:jc w:val="center"/>
        <w:rPr>
          <w:b/>
          <w:lang w:val="ro-RO"/>
        </w:rPr>
      </w:pPr>
    </w:p>
    <w:p w:rsidR="00C365F9" w:rsidRPr="00937476" w:rsidRDefault="00C365F9" w:rsidP="00937476">
      <w:pPr>
        <w:spacing w:line="360" w:lineRule="auto"/>
        <w:jc w:val="center"/>
        <w:rPr>
          <w:b/>
          <w:lang w:val="ro-RO"/>
        </w:rPr>
      </w:pPr>
    </w:p>
    <w:p w:rsidR="00C365F9" w:rsidRPr="00937476" w:rsidRDefault="00C365F9" w:rsidP="00937476">
      <w:pPr>
        <w:spacing w:line="360" w:lineRule="auto"/>
        <w:jc w:val="center"/>
        <w:rPr>
          <w:b/>
          <w:lang w:val="ro-RO"/>
        </w:rPr>
      </w:pPr>
    </w:p>
    <w:p w:rsidR="00C365F9" w:rsidRPr="00937476" w:rsidRDefault="00C365F9" w:rsidP="00937476">
      <w:pPr>
        <w:spacing w:line="360" w:lineRule="auto"/>
        <w:jc w:val="center"/>
        <w:rPr>
          <w:b/>
          <w:lang w:val="ro-RO"/>
        </w:rPr>
      </w:pPr>
    </w:p>
    <w:p w:rsidR="00C365F9" w:rsidRPr="00937476" w:rsidRDefault="00C365F9" w:rsidP="00937476">
      <w:pPr>
        <w:spacing w:line="360" w:lineRule="auto"/>
        <w:jc w:val="center"/>
        <w:rPr>
          <w:b/>
          <w:lang w:val="ro-RO"/>
        </w:rPr>
      </w:pPr>
    </w:p>
    <w:p w:rsidR="00C365F9" w:rsidRPr="00937476" w:rsidRDefault="00C365F9" w:rsidP="00937476">
      <w:pPr>
        <w:spacing w:line="360" w:lineRule="auto"/>
        <w:jc w:val="center"/>
        <w:rPr>
          <w:b/>
          <w:lang w:val="ro-RO"/>
        </w:rPr>
      </w:pPr>
    </w:p>
    <w:p w:rsidR="00C365F9" w:rsidRPr="00937476" w:rsidRDefault="00C365F9" w:rsidP="00937476">
      <w:pPr>
        <w:spacing w:line="360" w:lineRule="auto"/>
        <w:jc w:val="center"/>
        <w:rPr>
          <w:b/>
          <w:lang w:val="ro-RO"/>
        </w:rPr>
      </w:pPr>
    </w:p>
    <w:p w:rsidR="00C365F9" w:rsidRDefault="00C365F9" w:rsidP="00937476">
      <w:pPr>
        <w:spacing w:line="360" w:lineRule="auto"/>
        <w:jc w:val="center"/>
        <w:rPr>
          <w:b/>
          <w:lang w:val="ro-RO"/>
        </w:rPr>
      </w:pPr>
    </w:p>
    <w:p w:rsidR="0097060E" w:rsidRDefault="0097060E" w:rsidP="00937476">
      <w:pPr>
        <w:spacing w:line="360" w:lineRule="auto"/>
        <w:jc w:val="center"/>
        <w:rPr>
          <w:b/>
          <w:lang w:val="ro-RO"/>
        </w:rPr>
      </w:pPr>
    </w:p>
    <w:p w:rsidR="0097060E" w:rsidRDefault="0097060E" w:rsidP="00937476">
      <w:pPr>
        <w:spacing w:line="360" w:lineRule="auto"/>
        <w:jc w:val="center"/>
        <w:rPr>
          <w:b/>
          <w:lang w:val="ro-RO"/>
        </w:rPr>
      </w:pPr>
    </w:p>
    <w:p w:rsidR="0097060E" w:rsidRDefault="0097060E" w:rsidP="00937476">
      <w:pPr>
        <w:spacing w:line="360" w:lineRule="auto"/>
        <w:jc w:val="center"/>
        <w:rPr>
          <w:b/>
          <w:lang w:val="ro-RO"/>
        </w:rPr>
      </w:pPr>
    </w:p>
    <w:p w:rsidR="0097060E" w:rsidRDefault="0097060E" w:rsidP="00937476">
      <w:pPr>
        <w:spacing w:line="360" w:lineRule="auto"/>
        <w:jc w:val="center"/>
        <w:rPr>
          <w:b/>
          <w:lang w:val="ro-RO"/>
        </w:rPr>
      </w:pPr>
    </w:p>
    <w:p w:rsidR="0097060E" w:rsidRDefault="0097060E" w:rsidP="00937476">
      <w:pPr>
        <w:spacing w:line="360" w:lineRule="auto"/>
        <w:jc w:val="center"/>
        <w:rPr>
          <w:b/>
          <w:lang w:val="ro-RO"/>
        </w:rPr>
      </w:pPr>
    </w:p>
    <w:p w:rsidR="00957AA9" w:rsidRDefault="00957AA9" w:rsidP="00937476">
      <w:pPr>
        <w:spacing w:line="360" w:lineRule="auto"/>
        <w:jc w:val="center"/>
        <w:rPr>
          <w:b/>
          <w:lang w:val="ro-RO"/>
        </w:rPr>
      </w:pPr>
    </w:p>
    <w:p w:rsidR="00957AA9" w:rsidRDefault="00957AA9" w:rsidP="00937476">
      <w:pPr>
        <w:spacing w:line="360" w:lineRule="auto"/>
        <w:jc w:val="center"/>
        <w:rPr>
          <w:b/>
          <w:lang w:val="ro-RO"/>
        </w:rPr>
      </w:pPr>
    </w:p>
    <w:p w:rsidR="00D53AF5" w:rsidRPr="00937476" w:rsidRDefault="00D53AF5" w:rsidP="004425CD">
      <w:pPr>
        <w:spacing w:before="240" w:line="360" w:lineRule="auto"/>
        <w:jc w:val="center"/>
        <w:rPr>
          <w:b/>
          <w:caps/>
          <w:lang w:val="ro-RO"/>
        </w:rPr>
      </w:pPr>
      <w:r w:rsidRPr="00937476">
        <w:rPr>
          <w:b/>
          <w:caps/>
          <w:lang w:val="ro-RO"/>
        </w:rPr>
        <w:t>Formatul calificării profesionale</w:t>
      </w:r>
    </w:p>
    <w:p w:rsidR="004425CD" w:rsidRDefault="004425CD" w:rsidP="004425CD">
      <w:pPr>
        <w:pStyle w:val="ListParagraph"/>
        <w:spacing w:after="16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53AF5" w:rsidRPr="00197270" w:rsidRDefault="00D53AF5" w:rsidP="004425CD">
      <w:pPr>
        <w:pStyle w:val="ListParagraph"/>
        <w:spacing w:after="160" w:line="240" w:lineRule="auto"/>
        <w:rPr>
          <w:rStyle w:val="FontStyle14"/>
          <w:sz w:val="24"/>
          <w:szCs w:val="24"/>
          <w:lang w:val="ro-RO" w:eastAsia="ro-RO"/>
        </w:rPr>
      </w:pPr>
      <w:r w:rsidRPr="00937476">
        <w:rPr>
          <w:rFonts w:ascii="Times New Roman" w:hAnsi="Times New Roman"/>
          <w:b/>
          <w:sz w:val="24"/>
          <w:szCs w:val="24"/>
          <w:lang w:val="ro-RO"/>
        </w:rPr>
        <w:t xml:space="preserve">Titlul calificării profesionale: </w:t>
      </w:r>
      <w:r w:rsidR="00197270">
        <w:rPr>
          <w:rFonts w:ascii="Times New Roman" w:hAnsi="Times New Roman"/>
          <w:b/>
          <w:caps/>
          <w:sz w:val="24"/>
          <w:szCs w:val="24"/>
          <w:lang w:val="ro-RO"/>
        </w:rPr>
        <w:t>agronom</w:t>
      </w:r>
    </w:p>
    <w:tbl>
      <w:tblPr>
        <w:tblStyle w:val="TableGrid"/>
        <w:tblpPr w:leftFromText="180" w:rightFromText="180" w:vertAnchor="text" w:horzAnchor="margin" w:tblpY="104"/>
        <w:tblW w:w="9265" w:type="dxa"/>
        <w:tblLook w:val="04A0" w:firstRow="1" w:lastRow="0" w:firstColumn="1" w:lastColumn="0" w:noHBand="0" w:noVBand="1"/>
      </w:tblPr>
      <w:tblGrid>
        <w:gridCol w:w="3865"/>
        <w:gridCol w:w="5400"/>
      </w:tblGrid>
      <w:tr w:rsidR="000717E4" w:rsidRPr="00957AA9" w:rsidTr="00DA5504">
        <w:trPr>
          <w:trHeight w:val="1910"/>
        </w:trPr>
        <w:tc>
          <w:tcPr>
            <w:tcW w:w="3865" w:type="dxa"/>
          </w:tcPr>
          <w:p w:rsidR="00D53AF5" w:rsidRPr="000717E4" w:rsidRDefault="00D53AF5" w:rsidP="004425CD">
            <w:pPr>
              <w:spacing w:after="120"/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Descrierea:</w:t>
            </w:r>
          </w:p>
        </w:tc>
        <w:tc>
          <w:tcPr>
            <w:tcW w:w="5400" w:type="dxa"/>
          </w:tcPr>
          <w:p w:rsidR="00D53AF5" w:rsidRPr="000717E4" w:rsidRDefault="00B116C0" w:rsidP="004425CD">
            <w:pPr>
              <w:pStyle w:val="BodyText"/>
              <w:spacing w:after="0"/>
              <w:ind w:right="-18"/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 xml:space="preserve">Agronomul trebuie să asigure executarea diferitor lucrări vitivinicole: alegerea </w:t>
            </w:r>
            <w:r w:rsidR="008B7981">
              <w:rPr>
                <w:lang w:val="ro-RO"/>
              </w:rPr>
              <w:t>ș</w:t>
            </w:r>
            <w:r w:rsidRPr="000717E4">
              <w:rPr>
                <w:lang w:val="ro-RO"/>
              </w:rPr>
              <w:t>i pregătirea terenului pentru înfiin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>area planta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>iilor viticole, plantarea vi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 xml:space="preserve">elor, efectuarea lucrărilor de îngrijire </w:t>
            </w:r>
            <w:r w:rsidR="008B7981">
              <w:rPr>
                <w:lang w:val="ro-RO"/>
              </w:rPr>
              <w:t>ș</w:t>
            </w:r>
            <w:r w:rsidRPr="000717E4">
              <w:rPr>
                <w:lang w:val="ro-RO"/>
              </w:rPr>
              <w:t xml:space="preserve">i recoltare, procesarea strugurilor, producerea, stabilizarea, maturarea, îmbutelierea </w:t>
            </w:r>
            <w:r w:rsidR="008B7981">
              <w:rPr>
                <w:lang w:val="ro-RO"/>
              </w:rPr>
              <w:t>ș</w:t>
            </w:r>
            <w:r w:rsidRPr="000717E4">
              <w:rPr>
                <w:lang w:val="ro-RO"/>
              </w:rPr>
              <w:t>i comercializarea produc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 xml:space="preserve">iei vinicole. </w:t>
            </w:r>
          </w:p>
        </w:tc>
      </w:tr>
      <w:tr w:rsidR="000717E4" w:rsidRPr="00957AA9" w:rsidTr="00DA5504">
        <w:tc>
          <w:tcPr>
            <w:tcW w:w="3865" w:type="dxa"/>
          </w:tcPr>
          <w:p w:rsidR="00D53AF5" w:rsidRPr="000717E4" w:rsidRDefault="00D53AF5" w:rsidP="004425CD">
            <w:pPr>
              <w:spacing w:after="120"/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Scopul:</w:t>
            </w:r>
          </w:p>
        </w:tc>
        <w:tc>
          <w:tcPr>
            <w:tcW w:w="5400" w:type="dxa"/>
          </w:tcPr>
          <w:p w:rsidR="00D53AF5" w:rsidRPr="000717E4" w:rsidRDefault="00D53AF5" w:rsidP="004425CD">
            <w:pPr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Calificarea ob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>inută în cadrul domeniului este relevantă pe pia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>a muncii</w:t>
            </w:r>
            <w:r w:rsidR="00637F72" w:rsidRPr="000717E4">
              <w:rPr>
                <w:lang w:val="ro-RO"/>
              </w:rPr>
              <w:t>, corespunde nive</w:t>
            </w:r>
            <w:r w:rsidRPr="000717E4">
              <w:rPr>
                <w:lang w:val="ro-RO"/>
              </w:rPr>
              <w:t>l</w:t>
            </w:r>
            <w:r w:rsidR="00637F72" w:rsidRPr="000717E4">
              <w:rPr>
                <w:lang w:val="ro-RO"/>
              </w:rPr>
              <w:t>ului</w:t>
            </w:r>
            <w:r w:rsidRPr="000717E4">
              <w:rPr>
                <w:lang w:val="ro-RO"/>
              </w:rPr>
              <w:t xml:space="preserve"> 4 </w:t>
            </w:r>
            <w:r w:rsidR="00637F72" w:rsidRPr="000717E4">
              <w:rPr>
                <w:lang w:val="ro-RO"/>
              </w:rPr>
              <w:t xml:space="preserve">al CNC </w:t>
            </w:r>
            <w:r w:rsidR="008B7981">
              <w:rPr>
                <w:lang w:val="ro-RO"/>
              </w:rPr>
              <w:t>ș</w:t>
            </w:r>
            <w:r w:rsidRPr="000717E4">
              <w:rPr>
                <w:lang w:val="ro-RO"/>
              </w:rPr>
              <w:t>i permite speciali</w:t>
            </w:r>
            <w:r w:rsidR="008B7981">
              <w:rPr>
                <w:lang w:val="ro-RO"/>
              </w:rPr>
              <w:t>ș</w:t>
            </w:r>
            <w:r w:rsidRPr="000717E4">
              <w:rPr>
                <w:lang w:val="ro-RO"/>
              </w:rPr>
              <w:t>tilor să activeze în calitate de executori.</w:t>
            </w:r>
          </w:p>
        </w:tc>
      </w:tr>
      <w:tr w:rsidR="000717E4" w:rsidRPr="00957AA9" w:rsidTr="00DA5504">
        <w:tc>
          <w:tcPr>
            <w:tcW w:w="3865" w:type="dxa"/>
          </w:tcPr>
          <w:p w:rsidR="00D53AF5" w:rsidRPr="000717E4" w:rsidRDefault="00D53AF5" w:rsidP="004425CD">
            <w:pPr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Modalită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>i de furnizare:</w:t>
            </w:r>
          </w:p>
        </w:tc>
        <w:tc>
          <w:tcPr>
            <w:tcW w:w="5400" w:type="dxa"/>
          </w:tcPr>
          <w:p w:rsidR="00D53AF5" w:rsidRPr="000717E4" w:rsidRDefault="00D53AF5" w:rsidP="004425CD">
            <w:pPr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Modalită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>ile disponibile de formare profesională pentru ob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>inerea calificării includ: formare  profesională ini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>ială,  cursuri de scurtă durată, învă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 xml:space="preserve">are non-formală </w:t>
            </w:r>
            <w:r w:rsidR="008B7981">
              <w:rPr>
                <w:lang w:val="ro-RO"/>
              </w:rPr>
              <w:t>ș</w:t>
            </w:r>
            <w:r w:rsidRPr="000717E4">
              <w:rPr>
                <w:lang w:val="ro-RO"/>
              </w:rPr>
              <w:t>i informală.</w:t>
            </w:r>
          </w:p>
        </w:tc>
      </w:tr>
      <w:tr w:rsidR="000717E4" w:rsidRPr="00957AA9" w:rsidTr="00DA5504">
        <w:tc>
          <w:tcPr>
            <w:tcW w:w="3865" w:type="dxa"/>
          </w:tcPr>
          <w:p w:rsidR="00A30BD1" w:rsidRPr="000717E4" w:rsidRDefault="00A30BD1" w:rsidP="004425CD">
            <w:pPr>
              <w:spacing w:after="120"/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Durata studiilor:</w:t>
            </w:r>
          </w:p>
        </w:tc>
        <w:tc>
          <w:tcPr>
            <w:tcW w:w="5400" w:type="dxa"/>
          </w:tcPr>
          <w:p w:rsidR="00A30BD1" w:rsidRPr="000717E4" w:rsidRDefault="00A30BD1" w:rsidP="004425CD">
            <w:pPr>
              <w:pStyle w:val="Style1"/>
              <w:widowControl/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2</w:t>
            </w:r>
            <w:r w:rsidR="00400C05" w:rsidRPr="000717E4">
              <w:rPr>
                <w:lang w:val="ro-RO"/>
              </w:rPr>
              <w:t>*</w:t>
            </w:r>
            <w:r w:rsidRPr="000717E4">
              <w:rPr>
                <w:lang w:val="ro-RO"/>
              </w:rPr>
              <w:t xml:space="preserve"> ani - în baza studiilor liceale </w:t>
            </w:r>
            <w:r w:rsidR="008B7981">
              <w:rPr>
                <w:lang w:val="ro-RO"/>
              </w:rPr>
              <w:t>ș</w:t>
            </w:r>
            <w:r w:rsidRPr="000717E4">
              <w:rPr>
                <w:lang w:val="ro-RO"/>
              </w:rPr>
              <w:t>i medii de cultură generală;</w:t>
            </w:r>
          </w:p>
          <w:p w:rsidR="004425CD" w:rsidRPr="000717E4" w:rsidRDefault="004425CD" w:rsidP="004425CD">
            <w:pPr>
              <w:pStyle w:val="Style1"/>
              <w:widowControl/>
              <w:jc w:val="both"/>
              <w:rPr>
                <w:lang w:val="ro-RO"/>
              </w:rPr>
            </w:pPr>
          </w:p>
          <w:p w:rsidR="00A30BD1" w:rsidRPr="000717E4" w:rsidRDefault="00A30BD1" w:rsidP="004425CD">
            <w:pPr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4 ani - în baza studiilor gimnaziale.</w:t>
            </w:r>
          </w:p>
        </w:tc>
      </w:tr>
      <w:tr w:rsidR="000717E4" w:rsidRPr="000717E4" w:rsidTr="00DA5504">
        <w:tc>
          <w:tcPr>
            <w:tcW w:w="3865" w:type="dxa"/>
          </w:tcPr>
          <w:p w:rsidR="00A30BD1" w:rsidRPr="000717E4" w:rsidRDefault="00A30BD1" w:rsidP="004425CD">
            <w:pPr>
              <w:spacing w:after="120"/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Certificarea:</w:t>
            </w:r>
          </w:p>
        </w:tc>
        <w:tc>
          <w:tcPr>
            <w:tcW w:w="5400" w:type="dxa"/>
          </w:tcPr>
          <w:p w:rsidR="00A30BD1" w:rsidRPr="000717E4" w:rsidRDefault="00A30BD1" w:rsidP="004425CD">
            <w:pPr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 xml:space="preserve">Diploma de studii profesionale </w:t>
            </w:r>
            <w:r w:rsidR="00B116C0" w:rsidRPr="000717E4">
              <w:rPr>
                <w:lang w:val="ro-RO"/>
              </w:rPr>
              <w:t xml:space="preserve">tehnice </w:t>
            </w:r>
            <w:r w:rsidRPr="000717E4">
              <w:rPr>
                <w:lang w:val="ro-RO"/>
              </w:rPr>
              <w:t>postsecundare</w:t>
            </w:r>
            <w:r w:rsidR="00E54EDF">
              <w:rPr>
                <w:lang w:val="ro-RO"/>
              </w:rPr>
              <w:t xml:space="preserve"> </w:t>
            </w:r>
            <w:r w:rsidR="008B7981">
              <w:rPr>
                <w:lang w:val="ro-RO"/>
              </w:rPr>
              <w:t>ș</w:t>
            </w:r>
            <w:r w:rsidRPr="000717E4">
              <w:rPr>
                <w:lang w:val="ro-RO"/>
              </w:rPr>
              <w:t xml:space="preserve">i diploma de studii </w:t>
            </w:r>
            <w:r w:rsidR="00B116C0" w:rsidRPr="000717E4">
              <w:rPr>
                <w:lang w:val="ro-RO"/>
              </w:rPr>
              <w:t xml:space="preserve">profesionale </w:t>
            </w:r>
            <w:r w:rsidRPr="000717E4">
              <w:rPr>
                <w:lang w:val="ro-RO"/>
              </w:rPr>
              <w:t>tehnice postsecundare non-ter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 xml:space="preserve">iare </w:t>
            </w:r>
          </w:p>
        </w:tc>
      </w:tr>
      <w:tr w:rsidR="000717E4" w:rsidRPr="000717E4" w:rsidTr="00DA5504">
        <w:tc>
          <w:tcPr>
            <w:tcW w:w="3865" w:type="dxa"/>
          </w:tcPr>
          <w:p w:rsidR="00A30BD1" w:rsidRPr="000717E4" w:rsidRDefault="00A30BD1" w:rsidP="004425CD">
            <w:pPr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Grup/grupuri-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>intă:</w:t>
            </w:r>
          </w:p>
        </w:tc>
        <w:tc>
          <w:tcPr>
            <w:tcW w:w="5400" w:type="dxa"/>
          </w:tcPr>
          <w:p w:rsidR="00A30BD1" w:rsidRPr="000717E4" w:rsidRDefault="00A30BD1" w:rsidP="004425CD">
            <w:pPr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 xml:space="preserve">Grupurile - 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>intă pentru care se descrie calificarea respectivă: elevi din colegii, adul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>i, angaja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 xml:space="preserve">i, </w:t>
            </w:r>
            <w:r w:rsidR="008B7981">
              <w:rPr>
                <w:lang w:val="ro-RO"/>
              </w:rPr>
              <w:t>ș</w:t>
            </w:r>
            <w:r w:rsidRPr="000717E4">
              <w:rPr>
                <w:lang w:val="ro-RO"/>
              </w:rPr>
              <w:t>omeri.</w:t>
            </w:r>
          </w:p>
        </w:tc>
      </w:tr>
      <w:tr w:rsidR="000717E4" w:rsidRPr="00957AA9" w:rsidTr="00DA5504">
        <w:tc>
          <w:tcPr>
            <w:tcW w:w="3865" w:type="dxa"/>
          </w:tcPr>
          <w:p w:rsidR="00A30BD1" w:rsidRPr="000717E4" w:rsidRDefault="00A30BD1" w:rsidP="004425CD">
            <w:pPr>
              <w:spacing w:after="120"/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Motiva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 xml:space="preserve">ie: </w:t>
            </w:r>
          </w:p>
        </w:tc>
        <w:tc>
          <w:tcPr>
            <w:tcW w:w="5400" w:type="dxa"/>
          </w:tcPr>
          <w:p w:rsidR="00A30BD1" w:rsidRPr="000717E4" w:rsidRDefault="00A30BD1" w:rsidP="00B116C0">
            <w:pPr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Necesitatea  calificării pe pia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>a muncii rezidă din solicit</w:t>
            </w:r>
            <w:r w:rsidR="00637F72" w:rsidRPr="000717E4">
              <w:rPr>
                <w:lang w:val="ro-RO"/>
              </w:rPr>
              <w:t xml:space="preserve">area </w:t>
            </w:r>
            <w:r w:rsidR="00B116C0" w:rsidRPr="000717E4">
              <w:rPr>
                <w:lang w:val="ro-RO"/>
              </w:rPr>
              <w:t>agronomi</w:t>
            </w:r>
            <w:r w:rsidR="00637F72" w:rsidRPr="000717E4">
              <w:rPr>
                <w:lang w:val="ro-RO"/>
              </w:rPr>
              <w:t>lor</w:t>
            </w:r>
            <w:r w:rsidRPr="000717E4">
              <w:rPr>
                <w:lang w:val="ro-RO"/>
              </w:rPr>
              <w:t xml:space="preserve"> de toate entită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>ile indiferent de forma de proprietate a acestora: de stat sau privată.</w:t>
            </w:r>
          </w:p>
        </w:tc>
      </w:tr>
      <w:tr w:rsidR="000717E4" w:rsidRPr="00957AA9" w:rsidTr="00DA5504">
        <w:trPr>
          <w:trHeight w:val="558"/>
        </w:trPr>
        <w:tc>
          <w:tcPr>
            <w:tcW w:w="3865" w:type="dxa"/>
          </w:tcPr>
          <w:p w:rsidR="00A30BD1" w:rsidRPr="000717E4" w:rsidRDefault="00A30BD1" w:rsidP="004425CD">
            <w:pPr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Condi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 xml:space="preserve">ii de acces: </w:t>
            </w:r>
          </w:p>
        </w:tc>
        <w:tc>
          <w:tcPr>
            <w:tcW w:w="5400" w:type="dxa"/>
          </w:tcPr>
          <w:p w:rsidR="00A30BD1" w:rsidRPr="000717E4" w:rsidRDefault="00A30BD1" w:rsidP="004425CD">
            <w:pPr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 xml:space="preserve">Certificat de studii gimnaziale, diploma de </w:t>
            </w:r>
            <w:r w:rsidR="00637F72" w:rsidRPr="000717E4">
              <w:rPr>
                <w:lang w:val="ro-RO"/>
              </w:rPr>
              <w:t>bacalaureat</w:t>
            </w:r>
            <w:r w:rsidRPr="000717E4">
              <w:rPr>
                <w:lang w:val="ro-RO"/>
              </w:rPr>
              <w:t>, certificat de studii medii de cultură generală</w:t>
            </w:r>
          </w:p>
        </w:tc>
      </w:tr>
      <w:tr w:rsidR="000717E4" w:rsidRPr="00957AA9" w:rsidTr="00DA5504">
        <w:trPr>
          <w:trHeight w:val="558"/>
        </w:trPr>
        <w:tc>
          <w:tcPr>
            <w:tcW w:w="3865" w:type="dxa"/>
          </w:tcPr>
          <w:p w:rsidR="00A30BD1" w:rsidRPr="000717E4" w:rsidRDefault="00A30BD1" w:rsidP="004425CD">
            <w:pPr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lastRenderedPageBreak/>
              <w:t>Recunoa</w:t>
            </w:r>
            <w:r w:rsidR="008B7981">
              <w:rPr>
                <w:lang w:val="ro-RO"/>
              </w:rPr>
              <w:t>ș</w:t>
            </w:r>
            <w:r w:rsidRPr="000717E4">
              <w:rPr>
                <w:lang w:val="ro-RO"/>
              </w:rPr>
              <w:t>terea studiilor anterioare</w:t>
            </w:r>
          </w:p>
        </w:tc>
        <w:tc>
          <w:tcPr>
            <w:tcW w:w="5400" w:type="dxa"/>
          </w:tcPr>
          <w:p w:rsidR="00A30BD1" w:rsidRPr="000717E4" w:rsidRDefault="00A30BD1" w:rsidP="004425CD">
            <w:pPr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Se recunosc competen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>ele enumerate în p.6, dobândite în cadrul învă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 xml:space="preserve">ământului formal, non-formal, informal </w:t>
            </w:r>
            <w:r w:rsidR="008B7981">
              <w:rPr>
                <w:lang w:val="ro-RO"/>
              </w:rPr>
              <w:t>ș</w:t>
            </w:r>
            <w:r w:rsidRPr="000717E4">
              <w:rPr>
                <w:lang w:val="ro-RO"/>
              </w:rPr>
              <w:t>i demonstrate prin activită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>i concrete</w:t>
            </w:r>
          </w:p>
        </w:tc>
      </w:tr>
      <w:tr w:rsidR="000717E4" w:rsidRPr="000717E4" w:rsidTr="00DA5504">
        <w:trPr>
          <w:trHeight w:val="438"/>
        </w:trPr>
        <w:tc>
          <w:tcPr>
            <w:tcW w:w="3865" w:type="dxa"/>
          </w:tcPr>
          <w:p w:rsidR="00A30BD1" w:rsidRPr="000717E4" w:rsidRDefault="00A30BD1" w:rsidP="004425CD">
            <w:pPr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Nevoi speciale</w:t>
            </w:r>
            <w:r w:rsidRPr="000717E4">
              <w:rPr>
                <w:bCs/>
                <w:lang w:val="ro-RO"/>
              </w:rPr>
              <w:t xml:space="preserve">: </w:t>
            </w:r>
          </w:p>
        </w:tc>
        <w:tc>
          <w:tcPr>
            <w:tcW w:w="5400" w:type="dxa"/>
          </w:tcPr>
          <w:p w:rsidR="00A30BD1" w:rsidRPr="000717E4" w:rsidRDefault="00A30BD1" w:rsidP="004425CD">
            <w:pPr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Nu sunt</w:t>
            </w:r>
          </w:p>
        </w:tc>
      </w:tr>
      <w:tr w:rsidR="000717E4" w:rsidRPr="00957AA9" w:rsidTr="00DA5504">
        <w:trPr>
          <w:trHeight w:val="206"/>
        </w:trPr>
        <w:tc>
          <w:tcPr>
            <w:tcW w:w="3865" w:type="dxa"/>
          </w:tcPr>
          <w:p w:rsidR="00A30BD1" w:rsidRPr="000717E4" w:rsidRDefault="00A30BD1" w:rsidP="004425CD">
            <w:pPr>
              <w:jc w:val="both"/>
              <w:rPr>
                <w:i/>
                <w:iCs/>
                <w:lang w:val="ro-RO"/>
              </w:rPr>
            </w:pPr>
            <w:r w:rsidRPr="000717E4">
              <w:rPr>
                <w:lang w:val="ro-RO"/>
              </w:rPr>
              <w:t xml:space="preserve">Nivelul de studii minim necesar: </w:t>
            </w:r>
          </w:p>
        </w:tc>
        <w:tc>
          <w:tcPr>
            <w:tcW w:w="5400" w:type="dxa"/>
          </w:tcPr>
          <w:p w:rsidR="00A30BD1" w:rsidRPr="000717E4" w:rsidRDefault="00A30BD1" w:rsidP="004425CD">
            <w:pPr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Nivelul minim  de studii, necesar pentru  ob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>inerea  de către candida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 xml:space="preserve">i a calificării profesionale contabil – studii gimnaziale. </w:t>
            </w:r>
          </w:p>
        </w:tc>
      </w:tr>
      <w:tr w:rsidR="000717E4" w:rsidRPr="000717E4" w:rsidTr="00DA5504">
        <w:trPr>
          <w:trHeight w:val="292"/>
        </w:trPr>
        <w:tc>
          <w:tcPr>
            <w:tcW w:w="3865" w:type="dxa"/>
          </w:tcPr>
          <w:p w:rsidR="00A30BD1" w:rsidRPr="000717E4" w:rsidRDefault="00A30BD1" w:rsidP="004425CD">
            <w:pPr>
              <w:spacing w:after="120"/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Oportunită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>i de angajare în câmpul muncii</w:t>
            </w:r>
            <w:r w:rsidRPr="000717E4">
              <w:rPr>
                <w:bCs/>
                <w:lang w:val="ro-RO"/>
              </w:rPr>
              <w:t>:</w:t>
            </w:r>
          </w:p>
        </w:tc>
        <w:tc>
          <w:tcPr>
            <w:tcW w:w="5400" w:type="dxa"/>
          </w:tcPr>
          <w:p w:rsidR="00A30BD1" w:rsidRPr="000717E4" w:rsidRDefault="00A30BD1" w:rsidP="00B116C0">
            <w:pPr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Persoanele care ob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 xml:space="preserve">in calificarea profesională </w:t>
            </w:r>
            <w:r w:rsidR="00B116C0" w:rsidRPr="000717E4">
              <w:rPr>
                <w:lang w:val="ro-RO"/>
              </w:rPr>
              <w:t>agronom</w:t>
            </w:r>
            <w:r w:rsidRPr="000717E4">
              <w:rPr>
                <w:lang w:val="ro-RO"/>
              </w:rPr>
              <w:t xml:space="preserve"> se pot angaja în cîmpul muncii în func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 xml:space="preserve">ia de </w:t>
            </w:r>
            <w:r w:rsidR="00B116C0" w:rsidRPr="000717E4">
              <w:rPr>
                <w:lang w:val="ro-RO"/>
              </w:rPr>
              <w:t>agronom</w:t>
            </w:r>
            <w:r w:rsidRPr="000717E4">
              <w:rPr>
                <w:lang w:val="ro-RO"/>
              </w:rPr>
              <w:t xml:space="preserve"> (calificare medie) </w:t>
            </w:r>
          </w:p>
        </w:tc>
      </w:tr>
      <w:tr w:rsidR="000717E4" w:rsidRPr="00957AA9" w:rsidTr="00DA5504">
        <w:trPr>
          <w:trHeight w:val="704"/>
        </w:trPr>
        <w:tc>
          <w:tcPr>
            <w:tcW w:w="3865" w:type="dxa"/>
          </w:tcPr>
          <w:p w:rsidR="00A30BD1" w:rsidRPr="000717E4" w:rsidRDefault="00A30BD1" w:rsidP="004425CD">
            <w:pPr>
              <w:spacing w:after="120"/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Traseu de progres:</w:t>
            </w:r>
          </w:p>
        </w:tc>
        <w:tc>
          <w:tcPr>
            <w:tcW w:w="5400" w:type="dxa"/>
          </w:tcPr>
          <w:p w:rsidR="004425CD" w:rsidRPr="000717E4" w:rsidRDefault="00A30BD1" w:rsidP="004425CD">
            <w:pPr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Posibilită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>ile  de avansare pe verticală spre  calificări de nivel superior: după 3 ani vechime în muncă poate activa în func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 xml:space="preserve">ie de </w:t>
            </w:r>
            <w:r w:rsidR="00B116C0" w:rsidRPr="000717E4">
              <w:rPr>
                <w:lang w:val="ro-RO"/>
              </w:rPr>
              <w:t>…………….</w:t>
            </w:r>
          </w:p>
          <w:p w:rsidR="00A30BD1" w:rsidRPr="000717E4" w:rsidRDefault="00A30BD1" w:rsidP="00B116C0">
            <w:pPr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Oportunită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>i  de transfer pe orizontală spre alte calificări de acela</w:t>
            </w:r>
            <w:r w:rsidR="008B7981">
              <w:rPr>
                <w:lang w:val="ro-RO"/>
              </w:rPr>
              <w:t>ș</w:t>
            </w:r>
            <w:r w:rsidRPr="000717E4">
              <w:rPr>
                <w:lang w:val="ro-RO"/>
              </w:rPr>
              <w:t xml:space="preserve">i nivel – </w:t>
            </w:r>
            <w:r w:rsidR="00B116C0" w:rsidRPr="000717E4">
              <w:rPr>
                <w:lang w:val="ro-RO"/>
              </w:rPr>
              <w:t>…………………</w:t>
            </w:r>
          </w:p>
        </w:tc>
      </w:tr>
      <w:tr w:rsidR="000717E4" w:rsidRPr="000717E4" w:rsidTr="00DA5504">
        <w:trPr>
          <w:trHeight w:val="704"/>
        </w:trPr>
        <w:tc>
          <w:tcPr>
            <w:tcW w:w="3865" w:type="dxa"/>
          </w:tcPr>
          <w:p w:rsidR="00A30BD1" w:rsidRPr="000717E4" w:rsidRDefault="00A30BD1" w:rsidP="004425CD">
            <w:pPr>
              <w:spacing w:before="240"/>
              <w:jc w:val="both"/>
              <w:rPr>
                <w:lang w:val="ro-RO"/>
              </w:rPr>
            </w:pPr>
            <w:r w:rsidRPr="000717E4">
              <w:rPr>
                <w:lang w:val="ro-RO"/>
              </w:rPr>
              <w:t>Cerin</w:t>
            </w:r>
            <w:r w:rsidR="008B7981">
              <w:rPr>
                <w:lang w:val="ro-RO"/>
              </w:rPr>
              <w:t>ț</w:t>
            </w:r>
            <w:r w:rsidRPr="000717E4">
              <w:rPr>
                <w:lang w:val="ro-RO"/>
              </w:rPr>
              <w:t>e legale  speciale:</w:t>
            </w:r>
          </w:p>
        </w:tc>
        <w:tc>
          <w:tcPr>
            <w:tcW w:w="5400" w:type="dxa"/>
          </w:tcPr>
          <w:p w:rsidR="00A30BD1" w:rsidRPr="000717E4" w:rsidRDefault="00A30BD1" w:rsidP="004425CD">
            <w:pPr>
              <w:spacing w:before="240"/>
              <w:rPr>
                <w:lang w:val="ro-RO"/>
              </w:rPr>
            </w:pPr>
            <w:r w:rsidRPr="000717E4">
              <w:rPr>
                <w:lang w:val="ro-RO"/>
              </w:rPr>
              <w:t>Nu sunt</w:t>
            </w:r>
          </w:p>
        </w:tc>
      </w:tr>
    </w:tbl>
    <w:p w:rsidR="00D53AF5" w:rsidRPr="00937476" w:rsidRDefault="00400C05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sz w:val="24"/>
          <w:szCs w:val="24"/>
          <w:lang w:val="ro-RO" w:eastAsia="ro-RO"/>
        </w:rPr>
      </w:pPr>
      <w:r w:rsidRPr="00937476">
        <w:rPr>
          <w:rStyle w:val="FontStyle14"/>
          <w:b/>
          <w:sz w:val="24"/>
          <w:szCs w:val="24"/>
          <w:lang w:val="ro-RO" w:eastAsia="ro-RO"/>
        </w:rPr>
        <w:t>*</w:t>
      </w:r>
      <w:r w:rsidRPr="00937476">
        <w:rPr>
          <w:rStyle w:val="FontStyle14"/>
          <w:sz w:val="24"/>
          <w:szCs w:val="24"/>
          <w:lang w:val="ro-RO" w:eastAsia="ro-RO"/>
        </w:rPr>
        <w:t>la forma de învă</w:t>
      </w:r>
      <w:r w:rsidR="008B7981">
        <w:rPr>
          <w:rStyle w:val="FontStyle14"/>
          <w:sz w:val="24"/>
          <w:szCs w:val="24"/>
          <w:lang w:val="ro-RO" w:eastAsia="ro-RO"/>
        </w:rPr>
        <w:t>ț</w:t>
      </w:r>
      <w:r w:rsidRPr="00937476">
        <w:rPr>
          <w:rStyle w:val="FontStyle14"/>
          <w:sz w:val="24"/>
          <w:szCs w:val="24"/>
          <w:lang w:val="ro-RO" w:eastAsia="ro-RO"/>
        </w:rPr>
        <w:t>ământ cu frecven</w:t>
      </w:r>
      <w:r w:rsidR="008B7981">
        <w:rPr>
          <w:rStyle w:val="FontStyle14"/>
          <w:sz w:val="24"/>
          <w:szCs w:val="24"/>
          <w:lang w:val="ro-RO" w:eastAsia="ro-RO"/>
        </w:rPr>
        <w:t>ț</w:t>
      </w:r>
      <w:r w:rsidRPr="00937476">
        <w:rPr>
          <w:rStyle w:val="FontStyle14"/>
          <w:sz w:val="24"/>
          <w:szCs w:val="24"/>
          <w:lang w:val="ro-RO" w:eastAsia="ro-RO"/>
        </w:rPr>
        <w:t>ă redusă durata studiilor este mai mare cu 1 an</w:t>
      </w:r>
    </w:p>
    <w:p w:rsidR="00AC2B0C" w:rsidRDefault="00AC2B0C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937476" w:rsidRDefault="00937476" w:rsidP="000C3D2A">
      <w:pPr>
        <w:pStyle w:val="Style8"/>
        <w:widowControl/>
        <w:spacing w:before="38" w:line="360" w:lineRule="auto"/>
        <w:ind w:right="-20"/>
        <w:jc w:val="center"/>
        <w:rPr>
          <w:rStyle w:val="FontStyle14"/>
          <w:b/>
          <w:sz w:val="24"/>
          <w:szCs w:val="24"/>
          <w:lang w:val="ro-RO" w:eastAsia="ro-RO"/>
        </w:rPr>
      </w:pPr>
    </w:p>
    <w:p w:rsidR="00937476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937476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937476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937476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937476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937476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937476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937476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937476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937476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937476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B116C0" w:rsidRDefault="00B116C0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B116C0" w:rsidRDefault="00B116C0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2B013D" w:rsidRPr="00937476" w:rsidRDefault="002B013D" w:rsidP="00937476">
      <w:pPr>
        <w:pStyle w:val="Style8"/>
        <w:widowControl/>
        <w:numPr>
          <w:ilvl w:val="0"/>
          <w:numId w:val="11"/>
        </w:numPr>
        <w:spacing w:before="38" w:line="360" w:lineRule="auto"/>
        <w:ind w:right="-20"/>
        <w:jc w:val="both"/>
        <w:rPr>
          <w:rStyle w:val="FontStyle14"/>
          <w:b/>
          <w:caps/>
          <w:sz w:val="24"/>
          <w:szCs w:val="24"/>
          <w:lang w:val="ro-RO" w:eastAsia="ro-RO"/>
        </w:rPr>
      </w:pPr>
      <w:r w:rsidRPr="00937476">
        <w:rPr>
          <w:rStyle w:val="FontStyle14"/>
          <w:b/>
          <w:caps/>
          <w:sz w:val="24"/>
          <w:szCs w:val="24"/>
          <w:lang w:val="ro-RO" w:eastAsia="ro-RO"/>
        </w:rPr>
        <w:t>Introducere în domeniul de formare profesională</w:t>
      </w:r>
    </w:p>
    <w:p w:rsidR="002B013D" w:rsidRPr="00937476" w:rsidRDefault="002B013D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5F4EF7" w:rsidRPr="00937476" w:rsidRDefault="008B7981" w:rsidP="00937476">
      <w:pPr>
        <w:pStyle w:val="Style8"/>
        <w:widowControl/>
        <w:numPr>
          <w:ilvl w:val="1"/>
          <w:numId w:val="14"/>
        </w:numPr>
        <w:tabs>
          <w:tab w:val="left" w:pos="900"/>
        </w:tabs>
        <w:spacing w:before="38" w:line="360" w:lineRule="auto"/>
        <w:ind w:right="-20" w:hanging="360"/>
        <w:jc w:val="both"/>
        <w:rPr>
          <w:rStyle w:val="FontStyle14"/>
          <w:b/>
          <w:sz w:val="24"/>
          <w:szCs w:val="24"/>
          <w:lang w:val="ro-RO" w:eastAsia="ro-RO"/>
        </w:rPr>
      </w:pPr>
      <w:r>
        <w:rPr>
          <w:rStyle w:val="FontStyle14"/>
          <w:b/>
          <w:sz w:val="24"/>
          <w:szCs w:val="24"/>
          <w:lang w:val="ro-RO" w:eastAsia="ro-RO"/>
        </w:rPr>
        <w:t xml:space="preserve"> </w:t>
      </w:r>
      <w:r w:rsidR="005F4EF7" w:rsidRPr="00937476">
        <w:rPr>
          <w:rStyle w:val="FontStyle14"/>
          <w:b/>
          <w:sz w:val="24"/>
          <w:szCs w:val="24"/>
          <w:lang w:val="ro-RO" w:eastAsia="ro-RO"/>
        </w:rPr>
        <w:t>Descrierea generală a domeniului</w:t>
      </w:r>
      <w:r w:rsidR="00E54EDF">
        <w:rPr>
          <w:rStyle w:val="FontStyle14"/>
          <w:b/>
          <w:sz w:val="24"/>
          <w:szCs w:val="24"/>
          <w:lang w:val="ro-RO" w:eastAsia="ro-RO"/>
        </w:rPr>
        <w:t xml:space="preserve"> </w:t>
      </w:r>
      <w:r w:rsidR="005F4EF7" w:rsidRPr="00937476">
        <w:rPr>
          <w:rStyle w:val="FontStyle14"/>
          <w:b/>
          <w:sz w:val="24"/>
          <w:szCs w:val="24"/>
          <w:lang w:val="ro-RO" w:eastAsia="ro-RO"/>
        </w:rPr>
        <w:t>de formare profesională</w:t>
      </w:r>
    </w:p>
    <w:p w:rsidR="005F4EF7" w:rsidRPr="00937476" w:rsidRDefault="005F4EF7" w:rsidP="00937476">
      <w:pPr>
        <w:pStyle w:val="Style8"/>
        <w:widowControl/>
        <w:spacing w:before="22" w:line="360" w:lineRule="auto"/>
        <w:ind w:left="10" w:right="-20"/>
        <w:jc w:val="both"/>
        <w:rPr>
          <w:rStyle w:val="FontStyle14"/>
          <w:sz w:val="24"/>
          <w:szCs w:val="24"/>
          <w:lang w:val="ro-RO" w:eastAsia="ro-RO"/>
        </w:rPr>
      </w:pPr>
    </w:p>
    <w:p w:rsidR="004A7458" w:rsidRPr="005870A7" w:rsidRDefault="00713ADD" w:rsidP="00937476">
      <w:pPr>
        <w:pStyle w:val="BodyText"/>
        <w:spacing w:line="360" w:lineRule="auto"/>
        <w:ind w:right="-20" w:firstLine="720"/>
        <w:jc w:val="both"/>
        <w:rPr>
          <w:lang w:val="ro-RO"/>
        </w:rPr>
      </w:pPr>
      <w:r w:rsidRPr="005870A7">
        <w:rPr>
          <w:lang w:val="ro-RO"/>
        </w:rPr>
        <w:t xml:space="preserve">Misiunea domeniului </w:t>
      </w:r>
      <w:r w:rsidR="00E54EDF">
        <w:rPr>
          <w:lang w:val="ro-RO"/>
        </w:rPr>
        <w:t xml:space="preserve">Horticultură </w:t>
      </w:r>
      <w:r w:rsidR="004A7458" w:rsidRPr="005870A7">
        <w:rPr>
          <w:lang w:val="ro-RO"/>
        </w:rPr>
        <w:t>este formarea unei personalită</w:t>
      </w:r>
      <w:r w:rsidR="008B7981">
        <w:rPr>
          <w:lang w:val="ro-RO"/>
        </w:rPr>
        <w:t>ț</w:t>
      </w:r>
      <w:r w:rsidR="004A7458" w:rsidRPr="005870A7">
        <w:rPr>
          <w:lang w:val="ro-RO"/>
        </w:rPr>
        <w:t xml:space="preserve">i integre </w:t>
      </w:r>
      <w:r w:rsidR="008B7981">
        <w:rPr>
          <w:lang w:val="ro-RO"/>
        </w:rPr>
        <w:t>ș</w:t>
      </w:r>
      <w:r w:rsidR="004A7458" w:rsidRPr="005870A7">
        <w:rPr>
          <w:lang w:val="ro-RO"/>
        </w:rPr>
        <w:t>i dezvoltarea competen</w:t>
      </w:r>
      <w:r w:rsidR="008B7981">
        <w:rPr>
          <w:lang w:val="ro-RO"/>
        </w:rPr>
        <w:t>ț</w:t>
      </w:r>
      <w:r w:rsidR="004A7458" w:rsidRPr="005870A7">
        <w:rPr>
          <w:lang w:val="ro-RO"/>
        </w:rPr>
        <w:t>elor profesionale, pentru a face fa</w:t>
      </w:r>
      <w:r w:rsidR="008B7981">
        <w:rPr>
          <w:lang w:val="ro-RO"/>
        </w:rPr>
        <w:t>ț</w:t>
      </w:r>
      <w:r w:rsidR="004A7458" w:rsidRPr="005870A7">
        <w:rPr>
          <w:lang w:val="ro-RO"/>
        </w:rPr>
        <w:t>ă cerin</w:t>
      </w:r>
      <w:r w:rsidR="008B7981">
        <w:rPr>
          <w:lang w:val="ro-RO"/>
        </w:rPr>
        <w:t>ț</w:t>
      </w:r>
      <w:r w:rsidR="004A7458" w:rsidRPr="005870A7">
        <w:rPr>
          <w:lang w:val="ro-RO"/>
        </w:rPr>
        <w:t xml:space="preserve">elor actuale </w:t>
      </w:r>
      <w:r w:rsidR="008B7981">
        <w:rPr>
          <w:lang w:val="ro-RO"/>
        </w:rPr>
        <w:t>ș</w:t>
      </w:r>
      <w:r w:rsidR="004A7458" w:rsidRPr="005870A7">
        <w:rPr>
          <w:lang w:val="ro-RO"/>
        </w:rPr>
        <w:t>i de perspectivă ale pie</w:t>
      </w:r>
      <w:r w:rsidR="008B7981">
        <w:rPr>
          <w:lang w:val="ro-RO"/>
        </w:rPr>
        <w:t>ț</w:t>
      </w:r>
      <w:r w:rsidR="004A7458" w:rsidRPr="005870A7">
        <w:rPr>
          <w:lang w:val="ro-RO"/>
        </w:rPr>
        <w:t>ei for</w:t>
      </w:r>
      <w:r w:rsidR="008B7981">
        <w:rPr>
          <w:lang w:val="ro-RO"/>
        </w:rPr>
        <w:t>ț</w:t>
      </w:r>
      <w:r w:rsidR="004A7458" w:rsidRPr="005870A7">
        <w:rPr>
          <w:lang w:val="ro-RO"/>
        </w:rPr>
        <w:t>ei de muncă prin:</w:t>
      </w:r>
    </w:p>
    <w:p w:rsidR="00197270" w:rsidRPr="00EF5092" w:rsidRDefault="004A7458" w:rsidP="00E54EDF">
      <w:pPr>
        <w:pStyle w:val="BodyText"/>
        <w:numPr>
          <w:ilvl w:val="0"/>
          <w:numId w:val="12"/>
        </w:numPr>
        <w:tabs>
          <w:tab w:val="clear" w:pos="2190"/>
          <w:tab w:val="num" w:pos="1830"/>
        </w:tabs>
        <w:spacing w:line="360" w:lineRule="auto"/>
        <w:ind w:left="1260" w:right="-20"/>
        <w:jc w:val="both"/>
        <w:rPr>
          <w:lang w:val="ro-RO"/>
        </w:rPr>
      </w:pPr>
      <w:r w:rsidRPr="00EF5092">
        <w:rPr>
          <w:lang w:val="ro-RO"/>
        </w:rPr>
        <w:t>cunoa</w:t>
      </w:r>
      <w:r w:rsidR="008B7981">
        <w:rPr>
          <w:lang w:val="ro-RO"/>
        </w:rPr>
        <w:t>ș</w:t>
      </w:r>
      <w:r w:rsidRPr="00EF5092">
        <w:rPr>
          <w:lang w:val="ro-RO"/>
        </w:rPr>
        <w:t xml:space="preserve">terea </w:t>
      </w:r>
      <w:r w:rsidR="005870A7" w:rsidRPr="00EF5092">
        <w:rPr>
          <w:lang w:val="ro-RO"/>
        </w:rPr>
        <w:t xml:space="preserve">principiilor, procedurilor </w:t>
      </w:r>
      <w:r w:rsidR="008B7981">
        <w:rPr>
          <w:lang w:val="ro-RO"/>
        </w:rPr>
        <w:t>ș</w:t>
      </w:r>
      <w:r w:rsidR="005870A7" w:rsidRPr="00EF5092">
        <w:rPr>
          <w:lang w:val="ro-RO"/>
        </w:rPr>
        <w:t>i tehnologiilor de cultivare a vi</w:t>
      </w:r>
      <w:r w:rsidR="008B7981">
        <w:rPr>
          <w:lang w:val="ro-RO"/>
        </w:rPr>
        <w:t>ț</w:t>
      </w:r>
      <w:r w:rsidR="005870A7" w:rsidRPr="00EF5092">
        <w:rPr>
          <w:lang w:val="ro-RO"/>
        </w:rPr>
        <w:t xml:space="preserve">ei de vie </w:t>
      </w:r>
      <w:r w:rsidR="008B7981">
        <w:rPr>
          <w:lang w:val="ro-RO"/>
        </w:rPr>
        <w:t>ș</w:t>
      </w:r>
      <w:r w:rsidR="005870A7" w:rsidRPr="00EF5092">
        <w:rPr>
          <w:lang w:val="ro-RO"/>
        </w:rPr>
        <w:t xml:space="preserve">i </w:t>
      </w:r>
      <w:r w:rsidR="00EF5092" w:rsidRPr="00EF5092">
        <w:rPr>
          <w:lang w:val="ro-RO"/>
        </w:rPr>
        <w:t>producerea vinurilor</w:t>
      </w:r>
      <w:r w:rsidR="005870A7" w:rsidRPr="00EF5092">
        <w:rPr>
          <w:lang w:val="ro-RO"/>
        </w:rPr>
        <w:t>;</w:t>
      </w:r>
    </w:p>
    <w:p w:rsidR="005870A7" w:rsidRPr="00257D77" w:rsidRDefault="00257D77" w:rsidP="00E54EDF">
      <w:pPr>
        <w:pStyle w:val="BodyText"/>
        <w:numPr>
          <w:ilvl w:val="0"/>
          <w:numId w:val="12"/>
        </w:numPr>
        <w:tabs>
          <w:tab w:val="clear" w:pos="2190"/>
          <w:tab w:val="num" w:pos="1830"/>
        </w:tabs>
        <w:spacing w:line="360" w:lineRule="auto"/>
        <w:ind w:left="1260" w:right="-20"/>
        <w:jc w:val="both"/>
        <w:rPr>
          <w:lang w:val="ro-RO"/>
        </w:rPr>
      </w:pPr>
      <w:r w:rsidRPr="00257D77">
        <w:rPr>
          <w:lang w:val="ro-RO"/>
        </w:rPr>
        <w:t>utilizarea</w:t>
      </w:r>
      <w:r w:rsidR="005870A7" w:rsidRPr="00257D77">
        <w:rPr>
          <w:lang w:val="ro-RO"/>
        </w:rPr>
        <w:t xml:space="preserve"> echipamente</w:t>
      </w:r>
      <w:r w:rsidRPr="00257D77">
        <w:rPr>
          <w:lang w:val="ro-RO"/>
        </w:rPr>
        <w:t>lor cu destina</w:t>
      </w:r>
      <w:r w:rsidR="008B7981">
        <w:rPr>
          <w:lang w:val="ro-RO"/>
        </w:rPr>
        <w:t>ț</w:t>
      </w:r>
      <w:r w:rsidRPr="00257D77">
        <w:rPr>
          <w:lang w:val="ro-RO"/>
        </w:rPr>
        <w:t>ie vitivinicolă</w:t>
      </w:r>
      <w:r w:rsidR="005870A7" w:rsidRPr="00257D77">
        <w:rPr>
          <w:lang w:val="ro-RO"/>
        </w:rPr>
        <w:t>;</w:t>
      </w:r>
    </w:p>
    <w:p w:rsidR="005870A7" w:rsidRPr="00257D77" w:rsidRDefault="00257D77" w:rsidP="00E54EDF">
      <w:pPr>
        <w:pStyle w:val="BodyText"/>
        <w:numPr>
          <w:ilvl w:val="0"/>
          <w:numId w:val="12"/>
        </w:numPr>
        <w:tabs>
          <w:tab w:val="clear" w:pos="2190"/>
          <w:tab w:val="num" w:pos="1830"/>
        </w:tabs>
        <w:spacing w:line="360" w:lineRule="auto"/>
        <w:ind w:left="1260" w:right="-20"/>
        <w:jc w:val="both"/>
        <w:rPr>
          <w:lang w:val="ro-RO"/>
        </w:rPr>
      </w:pPr>
      <w:r>
        <w:rPr>
          <w:lang w:val="ro-RO"/>
        </w:rPr>
        <w:t>aplicarea</w:t>
      </w:r>
      <w:r w:rsidR="005870A7" w:rsidRPr="00257D77">
        <w:rPr>
          <w:lang w:val="ro-RO"/>
        </w:rPr>
        <w:t xml:space="preserve"> cuno</w:t>
      </w:r>
      <w:r w:rsidR="008B7981">
        <w:rPr>
          <w:lang w:val="ro-RO"/>
        </w:rPr>
        <w:t>ș</w:t>
      </w:r>
      <w:r w:rsidR="005870A7" w:rsidRPr="00257D77">
        <w:rPr>
          <w:lang w:val="ro-RO"/>
        </w:rPr>
        <w:t>tin</w:t>
      </w:r>
      <w:r w:rsidR="008B7981">
        <w:rPr>
          <w:lang w:val="ro-RO"/>
        </w:rPr>
        <w:t>ț</w:t>
      </w:r>
      <w:r w:rsidR="005870A7" w:rsidRPr="00257D77">
        <w:rPr>
          <w:lang w:val="ro-RO"/>
        </w:rPr>
        <w:t>e</w:t>
      </w:r>
      <w:r>
        <w:rPr>
          <w:lang w:val="ro-RO"/>
        </w:rPr>
        <w:t>lor adecvate</w:t>
      </w:r>
      <w:r w:rsidR="005870A7" w:rsidRPr="00257D77">
        <w:rPr>
          <w:lang w:val="ro-RO"/>
        </w:rPr>
        <w:t xml:space="preserve"> de tehnologie;</w:t>
      </w:r>
    </w:p>
    <w:p w:rsidR="004A7458" w:rsidRPr="00257D77" w:rsidRDefault="00257D77" w:rsidP="00E54EDF">
      <w:pPr>
        <w:pStyle w:val="BodyText"/>
        <w:numPr>
          <w:ilvl w:val="0"/>
          <w:numId w:val="12"/>
        </w:numPr>
        <w:tabs>
          <w:tab w:val="clear" w:pos="2190"/>
          <w:tab w:val="num" w:pos="1830"/>
        </w:tabs>
        <w:spacing w:line="360" w:lineRule="auto"/>
        <w:ind w:left="1260" w:right="-20"/>
        <w:jc w:val="both"/>
        <w:rPr>
          <w:lang w:val="ro-RO"/>
        </w:rPr>
      </w:pPr>
      <w:r>
        <w:rPr>
          <w:lang w:val="ro-RO"/>
        </w:rPr>
        <w:t>implementarea managementului vitivinicol</w:t>
      </w:r>
      <w:r w:rsidR="005870A7" w:rsidRPr="00257D77">
        <w:rPr>
          <w:lang w:val="ro-RO"/>
        </w:rPr>
        <w:t>.</w:t>
      </w:r>
    </w:p>
    <w:p w:rsidR="0081319A" w:rsidRPr="00257D77" w:rsidRDefault="0081319A" w:rsidP="0081319A">
      <w:pPr>
        <w:pStyle w:val="BodyText"/>
        <w:spacing w:line="360" w:lineRule="auto"/>
        <w:ind w:right="-20" w:firstLine="720"/>
        <w:jc w:val="both"/>
        <w:rPr>
          <w:lang w:val="ro-RO"/>
        </w:rPr>
      </w:pPr>
      <w:r w:rsidRPr="00257D77">
        <w:rPr>
          <w:lang w:val="ro-RO"/>
        </w:rPr>
        <w:t xml:space="preserve">Acest domeniu este perceput </w:t>
      </w:r>
      <w:r w:rsidR="0086326A" w:rsidRPr="00257D77">
        <w:rPr>
          <w:lang w:val="ro-RO"/>
        </w:rPr>
        <w:t>în acela</w:t>
      </w:r>
      <w:r w:rsidR="008B7981">
        <w:rPr>
          <w:lang w:val="ro-RO"/>
        </w:rPr>
        <w:t>ș</w:t>
      </w:r>
      <w:r w:rsidR="0086326A" w:rsidRPr="00257D77">
        <w:rPr>
          <w:lang w:val="ro-RO"/>
        </w:rPr>
        <w:t xml:space="preserve">i mod în majoritatea </w:t>
      </w:r>
      <w:r w:rsidR="008B7981">
        <w:rPr>
          <w:lang w:val="ro-RO"/>
        </w:rPr>
        <w:t>ț</w:t>
      </w:r>
      <w:r w:rsidR="0086326A" w:rsidRPr="00257D77">
        <w:rPr>
          <w:lang w:val="ro-RO"/>
        </w:rPr>
        <w:t xml:space="preserve">ărilor europene, având diferite denumiri precum: agricultura, </w:t>
      </w:r>
      <w:r w:rsidR="008B7981">
        <w:rPr>
          <w:lang w:val="ro-RO"/>
        </w:rPr>
        <w:t>ș</w:t>
      </w:r>
      <w:r w:rsidR="0086326A" w:rsidRPr="00257D77">
        <w:rPr>
          <w:lang w:val="ro-RO"/>
        </w:rPr>
        <w:t>tiin</w:t>
      </w:r>
      <w:r w:rsidR="008B7981">
        <w:rPr>
          <w:lang w:val="ro-RO"/>
        </w:rPr>
        <w:t>ț</w:t>
      </w:r>
      <w:r w:rsidR="0086326A" w:rsidRPr="00257D77">
        <w:rPr>
          <w:lang w:val="ro-RO"/>
        </w:rPr>
        <w:t>e agricole, agronomie etc.</w:t>
      </w:r>
    </w:p>
    <w:p w:rsidR="00427CFE" w:rsidRPr="005870A7" w:rsidRDefault="00427CFE" w:rsidP="00197270">
      <w:pPr>
        <w:pStyle w:val="BodyText"/>
        <w:spacing w:line="360" w:lineRule="auto"/>
        <w:ind w:right="-20" w:firstLine="720"/>
        <w:jc w:val="both"/>
        <w:rPr>
          <w:lang w:val="ro-RO"/>
        </w:rPr>
      </w:pPr>
      <w:r w:rsidRPr="005870A7">
        <w:rPr>
          <w:lang w:val="ro-RO"/>
        </w:rPr>
        <w:t>Absolven</w:t>
      </w:r>
      <w:r w:rsidR="008B7981">
        <w:rPr>
          <w:lang w:val="ro-RO"/>
        </w:rPr>
        <w:t>ț</w:t>
      </w:r>
      <w:r w:rsidRPr="005870A7">
        <w:rPr>
          <w:lang w:val="ro-RO"/>
        </w:rPr>
        <w:t xml:space="preserve">ii domeniului de formare profesională în </w:t>
      </w:r>
      <w:r w:rsidR="00E54EDF">
        <w:rPr>
          <w:lang w:val="ro-RO"/>
        </w:rPr>
        <w:t xml:space="preserve">Horticultură </w:t>
      </w:r>
      <w:r w:rsidRPr="005870A7">
        <w:rPr>
          <w:lang w:val="ro-RO"/>
        </w:rPr>
        <w:t>pot activa la entită</w:t>
      </w:r>
      <w:r w:rsidR="008B7981">
        <w:rPr>
          <w:lang w:val="ro-RO"/>
        </w:rPr>
        <w:t>ț</w:t>
      </w:r>
      <w:r w:rsidRPr="005870A7">
        <w:rPr>
          <w:lang w:val="ro-RO"/>
        </w:rPr>
        <w:t xml:space="preserve">i de stat sau private în calitate de </w:t>
      </w:r>
      <w:r w:rsidR="004D6322" w:rsidRPr="005870A7">
        <w:rPr>
          <w:lang w:val="ro-RO"/>
        </w:rPr>
        <w:t>agronom (calificare medie).</w:t>
      </w:r>
    </w:p>
    <w:p w:rsidR="00427CFE" w:rsidRPr="005870A7" w:rsidRDefault="004A7458" w:rsidP="00197270">
      <w:pPr>
        <w:pStyle w:val="BodyText"/>
        <w:spacing w:line="360" w:lineRule="auto"/>
        <w:ind w:right="-20" w:firstLine="720"/>
        <w:jc w:val="both"/>
        <w:rPr>
          <w:lang w:val="ro-RO"/>
        </w:rPr>
      </w:pPr>
      <w:r w:rsidRPr="005870A7">
        <w:rPr>
          <w:lang w:val="ro-RO"/>
        </w:rPr>
        <w:t>Abordarea de pe pozi</w:t>
      </w:r>
      <w:r w:rsidR="008B7981">
        <w:rPr>
          <w:lang w:val="ro-RO"/>
        </w:rPr>
        <w:t>ț</w:t>
      </w:r>
      <w:r w:rsidRPr="005870A7">
        <w:rPr>
          <w:lang w:val="ro-RO"/>
        </w:rPr>
        <w:t>iile contemporane impune domeniului de formare o serie de cerin</w:t>
      </w:r>
      <w:r w:rsidR="008B7981">
        <w:rPr>
          <w:lang w:val="ro-RO"/>
        </w:rPr>
        <w:t>ț</w:t>
      </w:r>
      <w:r w:rsidRPr="005870A7">
        <w:rPr>
          <w:lang w:val="ro-RO"/>
        </w:rPr>
        <w:t>e</w:t>
      </w:r>
      <w:r w:rsidR="00427CFE" w:rsidRPr="005870A7">
        <w:rPr>
          <w:lang w:val="ro-RO"/>
        </w:rPr>
        <w:t>:</w:t>
      </w:r>
    </w:p>
    <w:p w:rsidR="00427CFE" w:rsidRPr="005870A7" w:rsidRDefault="00427CFE" w:rsidP="00937476">
      <w:pPr>
        <w:numPr>
          <w:ilvl w:val="0"/>
          <w:numId w:val="10"/>
        </w:numPr>
        <w:spacing w:line="360" w:lineRule="auto"/>
        <w:ind w:right="-20"/>
        <w:jc w:val="both"/>
        <w:rPr>
          <w:lang w:val="ro-RO"/>
        </w:rPr>
      </w:pPr>
      <w:r w:rsidRPr="005870A7">
        <w:rPr>
          <w:lang w:val="ro-RO"/>
        </w:rPr>
        <w:t>crearea unui mediu de învă</w:t>
      </w:r>
      <w:r w:rsidR="008B7981">
        <w:rPr>
          <w:lang w:val="ro-RO"/>
        </w:rPr>
        <w:t>ț</w:t>
      </w:r>
      <w:r w:rsidRPr="005870A7">
        <w:rPr>
          <w:lang w:val="ro-RO"/>
        </w:rPr>
        <w:t xml:space="preserve">are autentic, apropiat de mediul afacerilor </w:t>
      </w:r>
      <w:r w:rsidR="008B7981">
        <w:rPr>
          <w:lang w:val="ro-RO"/>
        </w:rPr>
        <w:t>ș</w:t>
      </w:r>
      <w:r w:rsidRPr="005870A7">
        <w:rPr>
          <w:lang w:val="ro-RO"/>
        </w:rPr>
        <w:t xml:space="preserve">i relevant intereselor persoanei, pentru realizarea obiectivelor proiectate: </w:t>
      </w:r>
      <w:r w:rsidRPr="005870A7">
        <w:rPr>
          <w:lang w:val="ro-RO"/>
        </w:rPr>
        <w:lastRenderedPageBreak/>
        <w:t>însu</w:t>
      </w:r>
      <w:r w:rsidR="008B7981">
        <w:rPr>
          <w:lang w:val="ro-RO"/>
        </w:rPr>
        <w:t>ș</w:t>
      </w:r>
      <w:r w:rsidRPr="005870A7">
        <w:rPr>
          <w:lang w:val="ro-RO"/>
        </w:rPr>
        <w:t>irea de cuno</w:t>
      </w:r>
      <w:r w:rsidR="008B7981">
        <w:rPr>
          <w:lang w:val="ro-RO"/>
        </w:rPr>
        <w:t>ș</w:t>
      </w:r>
      <w:r w:rsidRPr="005870A7">
        <w:rPr>
          <w:lang w:val="ro-RO"/>
        </w:rPr>
        <w:t>tin</w:t>
      </w:r>
      <w:r w:rsidR="008B7981">
        <w:rPr>
          <w:lang w:val="ro-RO"/>
        </w:rPr>
        <w:t>ț</w:t>
      </w:r>
      <w:r w:rsidRPr="005870A7">
        <w:rPr>
          <w:lang w:val="ro-RO"/>
        </w:rPr>
        <w:t xml:space="preserve">e, formarea de deprinderi </w:t>
      </w:r>
      <w:r w:rsidR="008B7981">
        <w:rPr>
          <w:lang w:val="ro-RO"/>
        </w:rPr>
        <w:t>ș</w:t>
      </w:r>
      <w:r w:rsidRPr="005870A7">
        <w:rPr>
          <w:lang w:val="ro-RO"/>
        </w:rPr>
        <w:t>i de competen</w:t>
      </w:r>
      <w:r w:rsidR="008B7981">
        <w:rPr>
          <w:lang w:val="ro-RO"/>
        </w:rPr>
        <w:t>ț</w:t>
      </w:r>
      <w:r w:rsidRPr="005870A7">
        <w:rPr>
          <w:lang w:val="ro-RO"/>
        </w:rPr>
        <w:t xml:space="preserve">e personale </w:t>
      </w:r>
      <w:r w:rsidR="008B7981">
        <w:rPr>
          <w:lang w:val="ro-RO"/>
        </w:rPr>
        <w:t>ș</w:t>
      </w:r>
      <w:r w:rsidRPr="005870A7">
        <w:rPr>
          <w:lang w:val="ro-RO"/>
        </w:rPr>
        <w:t>i profesionale;</w:t>
      </w:r>
    </w:p>
    <w:p w:rsidR="00427CFE" w:rsidRPr="005870A7" w:rsidRDefault="004A7458" w:rsidP="00937476">
      <w:pPr>
        <w:numPr>
          <w:ilvl w:val="0"/>
          <w:numId w:val="10"/>
        </w:numPr>
        <w:spacing w:line="360" w:lineRule="auto"/>
        <w:ind w:right="-20"/>
        <w:jc w:val="both"/>
        <w:rPr>
          <w:lang w:val="ro-RO"/>
        </w:rPr>
      </w:pPr>
      <w:r w:rsidRPr="005870A7">
        <w:rPr>
          <w:lang w:val="ro-RO"/>
        </w:rPr>
        <w:t xml:space="preserve">îmbinarea aspectelor de natură teoretică </w:t>
      </w:r>
      <w:r w:rsidR="008B7981">
        <w:rPr>
          <w:lang w:val="ro-RO"/>
        </w:rPr>
        <w:t>ș</w:t>
      </w:r>
      <w:r w:rsidRPr="005870A7">
        <w:rPr>
          <w:lang w:val="ro-RO"/>
        </w:rPr>
        <w:t>i cultivarea unor abilită</w:t>
      </w:r>
      <w:r w:rsidR="008B7981">
        <w:rPr>
          <w:lang w:val="ro-RO"/>
        </w:rPr>
        <w:t>ț</w:t>
      </w:r>
      <w:r w:rsidRPr="005870A7">
        <w:rPr>
          <w:lang w:val="ro-RO"/>
        </w:rPr>
        <w:t>i ce pornesc de la realită</w:t>
      </w:r>
      <w:r w:rsidR="008B7981">
        <w:rPr>
          <w:lang w:val="ro-RO"/>
        </w:rPr>
        <w:t>ț</w:t>
      </w:r>
      <w:r w:rsidRPr="005870A7">
        <w:rPr>
          <w:lang w:val="ro-RO"/>
        </w:rPr>
        <w:t>ile activită</w:t>
      </w:r>
      <w:r w:rsidR="008B7981">
        <w:rPr>
          <w:lang w:val="ro-RO"/>
        </w:rPr>
        <w:t>ț</w:t>
      </w:r>
      <w:r w:rsidRPr="005870A7">
        <w:rPr>
          <w:lang w:val="ro-RO"/>
        </w:rPr>
        <w:t xml:space="preserve">ilor din domeniul </w:t>
      </w:r>
      <w:r w:rsidR="00197270" w:rsidRPr="005870A7">
        <w:rPr>
          <w:lang w:val="ro-RO"/>
        </w:rPr>
        <w:t>agriculturii</w:t>
      </w:r>
      <w:r w:rsidRPr="005870A7">
        <w:rPr>
          <w:lang w:val="ro-RO"/>
        </w:rPr>
        <w:t>;</w:t>
      </w:r>
    </w:p>
    <w:p w:rsidR="00427CFE" w:rsidRPr="005870A7" w:rsidRDefault="00427CFE" w:rsidP="00937476">
      <w:pPr>
        <w:numPr>
          <w:ilvl w:val="0"/>
          <w:numId w:val="10"/>
        </w:numPr>
        <w:spacing w:line="360" w:lineRule="auto"/>
        <w:ind w:right="-20"/>
        <w:jc w:val="both"/>
        <w:rPr>
          <w:lang w:val="ro-RO"/>
        </w:rPr>
      </w:pPr>
      <w:r w:rsidRPr="005870A7">
        <w:rPr>
          <w:lang w:val="ro-RO"/>
        </w:rPr>
        <w:t>structura</w:t>
      </w:r>
      <w:r w:rsidR="00197270" w:rsidRPr="005870A7">
        <w:rPr>
          <w:lang w:val="ro-RO"/>
        </w:rPr>
        <w:t>rea</w:t>
      </w:r>
      <w:r w:rsidRPr="005870A7">
        <w:rPr>
          <w:lang w:val="ro-RO"/>
        </w:rPr>
        <w:t xml:space="preserve"> demersurilor educa</w:t>
      </w:r>
      <w:r w:rsidR="008B7981">
        <w:rPr>
          <w:lang w:val="ro-RO"/>
        </w:rPr>
        <w:t>ț</w:t>
      </w:r>
      <w:r w:rsidRPr="005870A7">
        <w:rPr>
          <w:lang w:val="ro-RO"/>
        </w:rPr>
        <w:t>ionale pe concep</w:t>
      </w:r>
      <w:r w:rsidR="008B7981">
        <w:rPr>
          <w:lang w:val="ro-RO"/>
        </w:rPr>
        <w:t>ț</w:t>
      </w:r>
      <w:r w:rsidRPr="005870A7">
        <w:rPr>
          <w:lang w:val="ro-RO"/>
        </w:rPr>
        <w:t>ia „înva</w:t>
      </w:r>
      <w:r w:rsidR="008B7981">
        <w:rPr>
          <w:lang w:val="ro-RO"/>
        </w:rPr>
        <w:t>ț</w:t>
      </w:r>
      <w:r w:rsidRPr="005870A7">
        <w:rPr>
          <w:lang w:val="ro-RO"/>
        </w:rPr>
        <w:t>ă ac</w:t>
      </w:r>
      <w:r w:rsidR="008B7981">
        <w:rPr>
          <w:lang w:val="ro-RO"/>
        </w:rPr>
        <w:t>ț</w:t>
      </w:r>
      <w:r w:rsidRPr="005870A7">
        <w:rPr>
          <w:lang w:val="ro-RO"/>
        </w:rPr>
        <w:t xml:space="preserve">ionând” </w:t>
      </w:r>
      <w:r w:rsidR="008B7981">
        <w:rPr>
          <w:lang w:val="ro-RO"/>
        </w:rPr>
        <w:t>ș</w:t>
      </w:r>
      <w:r w:rsidRPr="005870A7">
        <w:rPr>
          <w:lang w:val="ro-RO"/>
        </w:rPr>
        <w:t>i dezvoltarea unor dexterită</w:t>
      </w:r>
      <w:r w:rsidR="008B7981">
        <w:rPr>
          <w:lang w:val="ro-RO"/>
        </w:rPr>
        <w:t>ț</w:t>
      </w:r>
      <w:r w:rsidRPr="005870A7">
        <w:rPr>
          <w:lang w:val="ro-RO"/>
        </w:rPr>
        <w:t>i de ordin practic;</w:t>
      </w:r>
    </w:p>
    <w:p w:rsidR="0047305D" w:rsidRPr="005870A7" w:rsidRDefault="00427CFE" w:rsidP="00937476">
      <w:pPr>
        <w:pStyle w:val="BodyText"/>
        <w:numPr>
          <w:ilvl w:val="0"/>
          <w:numId w:val="10"/>
        </w:numPr>
        <w:spacing w:line="360" w:lineRule="auto"/>
        <w:ind w:right="-20"/>
        <w:jc w:val="both"/>
        <w:rPr>
          <w:b/>
          <w:lang w:val="ro-RO"/>
        </w:rPr>
      </w:pPr>
      <w:r w:rsidRPr="005870A7">
        <w:rPr>
          <w:lang w:val="ro-RO"/>
        </w:rPr>
        <w:t>valorificarea unor tehnici moderne de instruire, inclusiv de dezvoltare a creativită</w:t>
      </w:r>
      <w:r w:rsidR="008B7981">
        <w:rPr>
          <w:lang w:val="ro-RO"/>
        </w:rPr>
        <w:t>ț</w:t>
      </w:r>
      <w:r w:rsidRPr="005870A7">
        <w:rPr>
          <w:lang w:val="ro-RO"/>
        </w:rPr>
        <w:t>ii</w:t>
      </w:r>
      <w:r w:rsidR="004A7458" w:rsidRPr="005870A7">
        <w:rPr>
          <w:lang w:val="ro-RO"/>
        </w:rPr>
        <w:t>.</w:t>
      </w:r>
    </w:p>
    <w:p w:rsidR="00937476" w:rsidRDefault="00937476" w:rsidP="00937476">
      <w:pPr>
        <w:pStyle w:val="BodyText"/>
        <w:spacing w:line="360" w:lineRule="auto"/>
        <w:ind w:right="-20"/>
        <w:jc w:val="both"/>
        <w:rPr>
          <w:lang w:val="ro-RO"/>
        </w:rPr>
      </w:pPr>
    </w:p>
    <w:p w:rsidR="008B7981" w:rsidRDefault="008B7981" w:rsidP="00937476">
      <w:pPr>
        <w:pStyle w:val="BodyText"/>
        <w:spacing w:line="360" w:lineRule="auto"/>
        <w:ind w:right="-20"/>
        <w:jc w:val="both"/>
        <w:rPr>
          <w:lang w:val="ro-RO"/>
        </w:rPr>
      </w:pPr>
    </w:p>
    <w:p w:rsidR="007E48DF" w:rsidRDefault="007E48DF" w:rsidP="00937476">
      <w:pPr>
        <w:pStyle w:val="BodyText"/>
        <w:spacing w:line="360" w:lineRule="auto"/>
        <w:ind w:right="-20"/>
        <w:jc w:val="both"/>
        <w:rPr>
          <w:lang w:val="ro-RO"/>
        </w:rPr>
      </w:pPr>
    </w:p>
    <w:p w:rsidR="005F4EF7" w:rsidRPr="00937476" w:rsidRDefault="005F4EF7" w:rsidP="00937476">
      <w:pPr>
        <w:pStyle w:val="Style8"/>
        <w:widowControl/>
        <w:numPr>
          <w:ilvl w:val="1"/>
          <w:numId w:val="11"/>
        </w:numPr>
        <w:spacing w:before="38" w:line="360" w:lineRule="auto"/>
        <w:ind w:right="-20"/>
        <w:rPr>
          <w:rStyle w:val="FontStyle14"/>
          <w:i/>
          <w:sz w:val="24"/>
          <w:szCs w:val="24"/>
          <w:lang w:val="ro-RO" w:eastAsia="ro-RO"/>
        </w:rPr>
      </w:pPr>
      <w:r w:rsidRPr="00937476">
        <w:rPr>
          <w:rStyle w:val="FontStyle15"/>
          <w:rFonts w:eastAsia="SimSun"/>
          <w:i w:val="0"/>
          <w:sz w:val="24"/>
          <w:szCs w:val="24"/>
          <w:lang w:val="ro-RO" w:eastAsia="ro-RO"/>
        </w:rPr>
        <w:t>Caracteristicile-cheie ale domeniului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036"/>
        <w:gridCol w:w="3201"/>
        <w:gridCol w:w="2938"/>
      </w:tblGrid>
      <w:tr w:rsidR="00134ED5" w:rsidRPr="005870A7" w:rsidTr="00DA0005">
        <w:tc>
          <w:tcPr>
            <w:tcW w:w="3036" w:type="dxa"/>
          </w:tcPr>
          <w:p w:rsidR="00134ED5" w:rsidRPr="005870A7" w:rsidRDefault="00134ED5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Nivelul </w:t>
            </w:r>
          </w:p>
        </w:tc>
        <w:tc>
          <w:tcPr>
            <w:tcW w:w="3201" w:type="dxa"/>
          </w:tcPr>
          <w:p w:rsidR="00134ED5" w:rsidRPr="005870A7" w:rsidRDefault="00134ED5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Postsecundar</w:t>
            </w:r>
          </w:p>
        </w:tc>
        <w:tc>
          <w:tcPr>
            <w:tcW w:w="2938" w:type="dxa"/>
          </w:tcPr>
          <w:p w:rsidR="00134ED5" w:rsidRPr="005870A7" w:rsidRDefault="00134ED5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Postsecundar non-ter</w:t>
            </w:r>
            <w:r w:rsidR="008B7981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iar</w:t>
            </w:r>
          </w:p>
        </w:tc>
      </w:tr>
      <w:tr w:rsidR="00134ED5" w:rsidRPr="005870A7" w:rsidTr="00DA0005">
        <w:tc>
          <w:tcPr>
            <w:tcW w:w="3036" w:type="dxa"/>
          </w:tcPr>
          <w:p w:rsidR="00134ED5" w:rsidRPr="005870A7" w:rsidRDefault="00134ED5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Durata studiilor</w:t>
            </w:r>
          </w:p>
        </w:tc>
        <w:tc>
          <w:tcPr>
            <w:tcW w:w="3201" w:type="dxa"/>
          </w:tcPr>
          <w:p w:rsidR="00134ED5" w:rsidRPr="005870A7" w:rsidRDefault="00134ED5" w:rsidP="00674E10">
            <w:pPr>
              <w:pStyle w:val="Style1"/>
              <w:widowControl/>
              <w:rPr>
                <w:lang w:val="ro-RO"/>
              </w:rPr>
            </w:pPr>
            <w:r w:rsidRPr="005870A7">
              <w:rPr>
                <w:lang w:val="ro-RO"/>
              </w:rPr>
              <w:t>2</w:t>
            </w:r>
            <w:r w:rsidR="00400C05" w:rsidRPr="005870A7">
              <w:rPr>
                <w:lang w:val="ro-RO"/>
              </w:rPr>
              <w:t>*</w:t>
            </w:r>
            <w:r w:rsidRPr="005870A7">
              <w:rPr>
                <w:lang w:val="ro-RO"/>
              </w:rPr>
              <w:t xml:space="preserve"> ani </w:t>
            </w:r>
            <w:r w:rsidR="00CD4A51" w:rsidRPr="005870A7">
              <w:rPr>
                <w:lang w:val="ro-RO"/>
              </w:rPr>
              <w:t xml:space="preserve">- </w:t>
            </w:r>
            <w:r w:rsidRPr="005870A7">
              <w:rPr>
                <w:lang w:val="ro-RO"/>
              </w:rPr>
              <w:t>în baza studiilor liceale</w:t>
            </w:r>
            <w:r w:rsidR="00CD4A51" w:rsidRPr="005870A7">
              <w:rPr>
                <w:lang w:val="ro-RO"/>
              </w:rPr>
              <w:t>;</w:t>
            </w:r>
          </w:p>
          <w:p w:rsidR="00134ED5" w:rsidRPr="005870A7" w:rsidRDefault="00134ED5" w:rsidP="00674E10">
            <w:pPr>
              <w:pStyle w:val="Style1"/>
              <w:widowControl/>
              <w:rPr>
                <w:lang w:val="ro-RO"/>
              </w:rPr>
            </w:pPr>
            <w:r w:rsidRPr="005870A7">
              <w:rPr>
                <w:lang w:val="ro-RO"/>
              </w:rPr>
              <w:t>4</w:t>
            </w:r>
            <w:r w:rsidR="00CD4A51" w:rsidRPr="005870A7">
              <w:rPr>
                <w:lang w:val="ro-RO"/>
              </w:rPr>
              <w:t xml:space="preserve">ani - </w:t>
            </w:r>
            <w:r w:rsidRPr="005870A7">
              <w:rPr>
                <w:lang w:val="ro-RO"/>
              </w:rPr>
              <w:t>în baza studiilor gimnaziale</w:t>
            </w:r>
            <w:r w:rsidR="00CD4A51" w:rsidRPr="005870A7">
              <w:rPr>
                <w:lang w:val="ro-RO"/>
              </w:rPr>
              <w:t>.</w:t>
            </w:r>
          </w:p>
        </w:tc>
        <w:tc>
          <w:tcPr>
            <w:tcW w:w="2938" w:type="dxa"/>
          </w:tcPr>
          <w:p w:rsidR="00134ED5" w:rsidRPr="005870A7" w:rsidRDefault="00134ED5" w:rsidP="00674E10">
            <w:pPr>
              <w:jc w:val="center"/>
              <w:rPr>
                <w:lang w:val="ro-RO"/>
              </w:rPr>
            </w:pPr>
            <w:r w:rsidRPr="005870A7">
              <w:rPr>
                <w:lang w:val="ro-RO"/>
              </w:rPr>
              <w:t>2</w:t>
            </w:r>
            <w:r w:rsidR="00400C05" w:rsidRPr="005870A7">
              <w:rPr>
                <w:lang w:val="ro-RO"/>
              </w:rPr>
              <w:t>*</w:t>
            </w:r>
            <w:r w:rsidRPr="005870A7">
              <w:rPr>
                <w:lang w:val="ro-RO"/>
              </w:rPr>
              <w:t xml:space="preserve"> ani</w:t>
            </w:r>
          </w:p>
        </w:tc>
      </w:tr>
      <w:tr w:rsidR="00134ED5" w:rsidRPr="005870A7" w:rsidTr="00DA0005">
        <w:tc>
          <w:tcPr>
            <w:tcW w:w="3036" w:type="dxa"/>
          </w:tcPr>
          <w:p w:rsidR="00134ED5" w:rsidRPr="005870A7" w:rsidRDefault="00134ED5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Credite de studii ECTS</w:t>
            </w:r>
          </w:p>
        </w:tc>
        <w:tc>
          <w:tcPr>
            <w:tcW w:w="3201" w:type="dxa"/>
          </w:tcPr>
          <w:p w:rsidR="00134ED5" w:rsidRPr="005870A7" w:rsidRDefault="00134ED5" w:rsidP="00674E10">
            <w:pPr>
              <w:jc w:val="center"/>
              <w:rPr>
                <w:lang w:val="ro-RO"/>
              </w:rPr>
            </w:pPr>
            <w:r w:rsidRPr="005870A7">
              <w:rPr>
                <w:lang w:val="ro-RO"/>
              </w:rPr>
              <w:t>120 credite</w:t>
            </w:r>
          </w:p>
        </w:tc>
        <w:tc>
          <w:tcPr>
            <w:tcW w:w="2938" w:type="dxa"/>
          </w:tcPr>
          <w:p w:rsidR="00134ED5" w:rsidRPr="005870A7" w:rsidRDefault="00134ED5" w:rsidP="00674E10">
            <w:pPr>
              <w:jc w:val="center"/>
              <w:rPr>
                <w:lang w:val="ro-RO"/>
              </w:rPr>
            </w:pPr>
            <w:r w:rsidRPr="005870A7">
              <w:rPr>
                <w:lang w:val="ro-RO"/>
              </w:rPr>
              <w:t>120 credite</w:t>
            </w:r>
          </w:p>
        </w:tc>
      </w:tr>
      <w:tr w:rsidR="00134ED5" w:rsidRPr="008B7981" w:rsidTr="00DA0005">
        <w:tc>
          <w:tcPr>
            <w:tcW w:w="3036" w:type="dxa"/>
          </w:tcPr>
          <w:p w:rsidR="00134ED5" w:rsidRPr="005870A7" w:rsidRDefault="00134ED5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Forma de organizare</w:t>
            </w:r>
          </w:p>
        </w:tc>
        <w:tc>
          <w:tcPr>
            <w:tcW w:w="3201" w:type="dxa"/>
          </w:tcPr>
          <w:p w:rsidR="00134ED5" w:rsidRPr="005870A7" w:rsidRDefault="00134ED5" w:rsidP="00674E10">
            <w:pPr>
              <w:pStyle w:val="Footer"/>
              <w:tabs>
                <w:tab w:val="clear" w:pos="4677"/>
                <w:tab w:val="clear" w:pos="9355"/>
              </w:tabs>
              <w:rPr>
                <w:lang w:val="ro-RO" w:eastAsia="en-US"/>
              </w:rPr>
            </w:pPr>
            <w:r w:rsidRPr="005870A7">
              <w:rPr>
                <w:lang w:val="ro-RO" w:eastAsia="en-US"/>
              </w:rPr>
              <w:t>învă</w:t>
            </w:r>
            <w:r w:rsidR="008B7981">
              <w:rPr>
                <w:lang w:val="ro-RO" w:eastAsia="en-US"/>
              </w:rPr>
              <w:t>ț</w:t>
            </w:r>
            <w:r w:rsidRPr="005870A7">
              <w:rPr>
                <w:lang w:val="ro-RO" w:eastAsia="en-US"/>
              </w:rPr>
              <w:t>ământ cu frecven</w:t>
            </w:r>
            <w:r w:rsidR="008B7981">
              <w:rPr>
                <w:lang w:val="ro-RO" w:eastAsia="en-US"/>
              </w:rPr>
              <w:t>ț</w:t>
            </w:r>
            <w:r w:rsidRPr="005870A7">
              <w:rPr>
                <w:lang w:val="ro-RO" w:eastAsia="en-US"/>
              </w:rPr>
              <w:t>ă la zi;</w:t>
            </w:r>
          </w:p>
          <w:p w:rsidR="00134ED5" w:rsidRPr="005870A7" w:rsidRDefault="008B7981" w:rsidP="00674E10">
            <w:pPr>
              <w:pStyle w:val="Style1"/>
              <w:widowControl/>
              <w:rPr>
                <w:lang w:val="ro-RO"/>
              </w:rPr>
            </w:pPr>
            <w:r w:rsidRPr="005870A7">
              <w:rPr>
                <w:lang w:val="ro-RO"/>
              </w:rPr>
              <w:t>învă</w:t>
            </w:r>
            <w:r>
              <w:rPr>
                <w:lang w:val="ro-RO"/>
              </w:rPr>
              <w:t>ț</w:t>
            </w:r>
            <w:r w:rsidRPr="005870A7">
              <w:rPr>
                <w:lang w:val="ro-RO"/>
              </w:rPr>
              <w:t>ământ</w:t>
            </w:r>
            <w:r w:rsidR="00134ED5" w:rsidRPr="005870A7">
              <w:rPr>
                <w:lang w:val="ro-RO"/>
              </w:rPr>
              <w:t xml:space="preserve"> cu frecven</w:t>
            </w:r>
            <w:r>
              <w:rPr>
                <w:lang w:val="ro-RO"/>
              </w:rPr>
              <w:t>ț</w:t>
            </w:r>
            <w:r w:rsidR="00134ED5" w:rsidRPr="005870A7">
              <w:rPr>
                <w:lang w:val="ro-RO"/>
              </w:rPr>
              <w:t>ă redusă</w:t>
            </w:r>
          </w:p>
        </w:tc>
        <w:tc>
          <w:tcPr>
            <w:tcW w:w="2938" w:type="dxa"/>
          </w:tcPr>
          <w:p w:rsidR="00134ED5" w:rsidRPr="005870A7" w:rsidRDefault="008B7981" w:rsidP="00674E10">
            <w:pPr>
              <w:pStyle w:val="Footer"/>
              <w:tabs>
                <w:tab w:val="clear" w:pos="4677"/>
                <w:tab w:val="clear" w:pos="9355"/>
              </w:tabs>
              <w:rPr>
                <w:lang w:val="ro-RO" w:eastAsia="en-US"/>
              </w:rPr>
            </w:pPr>
            <w:r>
              <w:rPr>
                <w:lang w:val="ro-RO" w:eastAsia="en-US"/>
              </w:rPr>
              <w:t>î</w:t>
            </w:r>
            <w:r w:rsidR="00134ED5" w:rsidRPr="005870A7">
              <w:rPr>
                <w:lang w:val="ro-RO" w:eastAsia="en-US"/>
              </w:rPr>
              <w:t>nvă</w:t>
            </w:r>
            <w:r>
              <w:rPr>
                <w:lang w:val="ro-RO" w:eastAsia="en-US"/>
              </w:rPr>
              <w:t>ț</w:t>
            </w:r>
            <w:r w:rsidR="00134ED5" w:rsidRPr="005870A7">
              <w:rPr>
                <w:lang w:val="ro-RO" w:eastAsia="en-US"/>
              </w:rPr>
              <w:t>ământ cu frecven</w:t>
            </w:r>
            <w:r>
              <w:rPr>
                <w:lang w:val="ro-RO" w:eastAsia="en-US"/>
              </w:rPr>
              <w:t>ț</w:t>
            </w:r>
            <w:r w:rsidR="00134ED5" w:rsidRPr="005870A7">
              <w:rPr>
                <w:lang w:val="ro-RO" w:eastAsia="en-US"/>
              </w:rPr>
              <w:t>ă la zi;</w:t>
            </w:r>
          </w:p>
          <w:p w:rsidR="00134ED5" w:rsidRPr="005870A7" w:rsidRDefault="008B7981" w:rsidP="00674E10">
            <w:pPr>
              <w:pStyle w:val="Style1"/>
              <w:widowControl/>
              <w:rPr>
                <w:lang w:val="ro-RO"/>
              </w:rPr>
            </w:pPr>
            <w:r>
              <w:rPr>
                <w:lang w:val="ro-RO"/>
              </w:rPr>
              <w:t>î</w:t>
            </w:r>
            <w:r w:rsidRPr="005870A7">
              <w:rPr>
                <w:lang w:val="ro-RO"/>
              </w:rPr>
              <w:t>nvă</w:t>
            </w:r>
            <w:r>
              <w:rPr>
                <w:lang w:val="ro-RO"/>
              </w:rPr>
              <w:t>ț</w:t>
            </w:r>
            <w:r w:rsidRPr="005870A7">
              <w:rPr>
                <w:lang w:val="ro-RO"/>
              </w:rPr>
              <w:t>ământ</w:t>
            </w:r>
            <w:r w:rsidR="00134ED5" w:rsidRPr="005870A7">
              <w:rPr>
                <w:lang w:val="ro-RO"/>
              </w:rPr>
              <w:t xml:space="preserve"> cu frecven</w:t>
            </w:r>
            <w:r>
              <w:rPr>
                <w:lang w:val="ro-RO"/>
              </w:rPr>
              <w:t>ț</w:t>
            </w:r>
            <w:r w:rsidR="00134ED5" w:rsidRPr="005870A7">
              <w:rPr>
                <w:lang w:val="ro-RO"/>
              </w:rPr>
              <w:t>ă redusă</w:t>
            </w:r>
          </w:p>
        </w:tc>
      </w:tr>
      <w:tr w:rsidR="00134ED5" w:rsidRPr="005870A7" w:rsidTr="00DA0005">
        <w:tc>
          <w:tcPr>
            <w:tcW w:w="3036" w:type="dxa"/>
          </w:tcPr>
          <w:p w:rsidR="00134ED5" w:rsidRPr="005870A7" w:rsidRDefault="00134ED5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Condi</w:t>
            </w:r>
            <w:r w:rsidR="008B7981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ii de acces</w:t>
            </w:r>
          </w:p>
        </w:tc>
        <w:tc>
          <w:tcPr>
            <w:tcW w:w="3201" w:type="dxa"/>
          </w:tcPr>
          <w:p w:rsidR="00134ED5" w:rsidRPr="005870A7" w:rsidRDefault="005E0DD2" w:rsidP="00674E10">
            <w:pPr>
              <w:rPr>
                <w:lang w:val="ro-RO"/>
              </w:rPr>
            </w:pPr>
            <w:r w:rsidRPr="005870A7">
              <w:rPr>
                <w:lang w:val="ro-RO"/>
              </w:rPr>
              <w:t>c</w:t>
            </w:r>
            <w:r w:rsidR="00134ED5" w:rsidRPr="005870A7">
              <w:rPr>
                <w:lang w:val="ro-RO"/>
              </w:rPr>
              <w:t>ertificat de studii gimnaziale</w:t>
            </w:r>
            <w:r w:rsidRPr="005870A7">
              <w:rPr>
                <w:lang w:val="ro-RO"/>
              </w:rPr>
              <w:t>, diploma de bacalaureat, atestat de studii medii generale</w:t>
            </w:r>
          </w:p>
        </w:tc>
        <w:tc>
          <w:tcPr>
            <w:tcW w:w="2938" w:type="dxa"/>
          </w:tcPr>
          <w:p w:rsidR="00134ED5" w:rsidRPr="005870A7" w:rsidRDefault="00134ED5" w:rsidP="00674E10">
            <w:pPr>
              <w:rPr>
                <w:lang w:val="ro-RO"/>
              </w:rPr>
            </w:pPr>
            <w:r w:rsidRPr="005870A7">
              <w:rPr>
                <w:lang w:val="ro-RO"/>
              </w:rPr>
              <w:t>diploma de</w:t>
            </w:r>
            <w:r w:rsidR="007D1D2F" w:rsidRPr="005870A7">
              <w:rPr>
                <w:lang w:val="ro-RO"/>
              </w:rPr>
              <w:t xml:space="preserve"> bacalaureat</w:t>
            </w:r>
          </w:p>
        </w:tc>
      </w:tr>
      <w:tr w:rsidR="00134ED5" w:rsidRPr="005870A7" w:rsidTr="00DA0005">
        <w:tc>
          <w:tcPr>
            <w:tcW w:w="3036" w:type="dxa"/>
          </w:tcPr>
          <w:p w:rsidR="00134ED5" w:rsidRPr="005870A7" w:rsidRDefault="000371DB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Precondi</w:t>
            </w:r>
            <w:r w:rsidR="008B7981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ii </w:t>
            </w:r>
          </w:p>
        </w:tc>
        <w:tc>
          <w:tcPr>
            <w:tcW w:w="3201" w:type="dxa"/>
          </w:tcPr>
          <w:p w:rsidR="00134ED5" w:rsidRPr="005870A7" w:rsidRDefault="000371DB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Nu sunt</w:t>
            </w:r>
          </w:p>
        </w:tc>
        <w:tc>
          <w:tcPr>
            <w:tcW w:w="2938" w:type="dxa"/>
          </w:tcPr>
          <w:p w:rsidR="00134ED5" w:rsidRPr="005870A7" w:rsidRDefault="000371DB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Nu sunt</w:t>
            </w:r>
          </w:p>
        </w:tc>
      </w:tr>
      <w:tr w:rsidR="000371DB" w:rsidRPr="00957AA9" w:rsidTr="00DA0005">
        <w:tc>
          <w:tcPr>
            <w:tcW w:w="3036" w:type="dxa"/>
          </w:tcPr>
          <w:p w:rsidR="000371DB" w:rsidRPr="005870A7" w:rsidRDefault="000371DB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Stagii de practică</w:t>
            </w:r>
          </w:p>
        </w:tc>
        <w:tc>
          <w:tcPr>
            <w:tcW w:w="3201" w:type="dxa"/>
          </w:tcPr>
          <w:p w:rsidR="000371DB" w:rsidRPr="005870A7" w:rsidRDefault="000371DB" w:rsidP="00674E10">
            <w:pPr>
              <w:pStyle w:val="Style1"/>
              <w:widowControl/>
              <w:rPr>
                <w:lang w:val="ro-RO"/>
              </w:rPr>
            </w:pPr>
            <w:r w:rsidRPr="005870A7">
              <w:rPr>
                <w:lang w:val="ro-RO"/>
              </w:rPr>
              <w:t>Cu titlu obligatoriu:</w:t>
            </w:r>
          </w:p>
          <w:p w:rsidR="000371DB" w:rsidRPr="005870A7" w:rsidRDefault="000371DB" w:rsidP="00674E10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107"/>
              </w:tabs>
              <w:ind w:left="107" w:hanging="180"/>
              <w:rPr>
                <w:lang w:val="ro-RO"/>
              </w:rPr>
            </w:pPr>
            <w:r w:rsidRPr="005870A7">
              <w:rPr>
                <w:lang w:val="ro-RO"/>
              </w:rPr>
              <w:t>practica de ini</w:t>
            </w:r>
            <w:r w:rsidR="008B7981">
              <w:rPr>
                <w:lang w:val="ro-RO"/>
              </w:rPr>
              <w:t>ț</w:t>
            </w:r>
            <w:r w:rsidRPr="005870A7">
              <w:rPr>
                <w:lang w:val="ro-RO"/>
              </w:rPr>
              <w:t>iere în specialitate;</w:t>
            </w:r>
          </w:p>
          <w:p w:rsidR="000371DB" w:rsidRPr="005870A7" w:rsidRDefault="000371DB" w:rsidP="00674E10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107"/>
              </w:tabs>
              <w:ind w:left="107" w:hanging="180"/>
              <w:rPr>
                <w:lang w:val="ro-RO"/>
              </w:rPr>
            </w:pPr>
            <w:r w:rsidRPr="005870A7">
              <w:rPr>
                <w:lang w:val="ro-RO"/>
              </w:rPr>
              <w:t>practica de specialitate;</w:t>
            </w:r>
          </w:p>
          <w:p w:rsidR="000371DB" w:rsidRPr="005870A7" w:rsidRDefault="000371DB" w:rsidP="00674E10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107"/>
              </w:tabs>
              <w:ind w:left="107" w:hanging="180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lang w:val="ro-RO"/>
              </w:rPr>
              <w:t>practica ce anticipează probele de absolvire</w:t>
            </w:r>
            <w:r w:rsidR="0028400D" w:rsidRPr="005870A7">
              <w:rPr>
                <w:lang w:val="ro-RO"/>
              </w:rPr>
              <w:t>.</w:t>
            </w:r>
          </w:p>
        </w:tc>
        <w:tc>
          <w:tcPr>
            <w:tcW w:w="2938" w:type="dxa"/>
          </w:tcPr>
          <w:p w:rsidR="000371DB" w:rsidRPr="005870A7" w:rsidRDefault="000371DB" w:rsidP="00674E10">
            <w:pPr>
              <w:pStyle w:val="Style1"/>
              <w:widowControl/>
              <w:rPr>
                <w:lang w:val="ro-RO"/>
              </w:rPr>
            </w:pPr>
            <w:r w:rsidRPr="005870A7">
              <w:rPr>
                <w:lang w:val="ro-RO"/>
              </w:rPr>
              <w:t>Cu titlu obligatoriu:</w:t>
            </w:r>
          </w:p>
          <w:p w:rsidR="000371DB" w:rsidRPr="005870A7" w:rsidRDefault="000371DB" w:rsidP="00674E10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107"/>
              </w:tabs>
              <w:ind w:left="107" w:hanging="180"/>
              <w:rPr>
                <w:lang w:val="ro-RO"/>
              </w:rPr>
            </w:pPr>
            <w:r w:rsidRPr="005870A7">
              <w:rPr>
                <w:lang w:val="ro-RO"/>
              </w:rPr>
              <w:t>practica de ini</w:t>
            </w:r>
            <w:r w:rsidR="008B7981">
              <w:rPr>
                <w:lang w:val="ro-RO"/>
              </w:rPr>
              <w:t>ț</w:t>
            </w:r>
            <w:r w:rsidRPr="005870A7">
              <w:rPr>
                <w:lang w:val="ro-RO"/>
              </w:rPr>
              <w:t>iere în specialitate;</w:t>
            </w:r>
          </w:p>
          <w:p w:rsidR="000371DB" w:rsidRPr="005870A7" w:rsidRDefault="000371DB" w:rsidP="00674E10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107"/>
              </w:tabs>
              <w:ind w:left="107" w:hanging="180"/>
              <w:rPr>
                <w:lang w:val="ro-RO"/>
              </w:rPr>
            </w:pPr>
            <w:r w:rsidRPr="005870A7">
              <w:rPr>
                <w:lang w:val="ro-RO"/>
              </w:rPr>
              <w:t>practica de specialitate;</w:t>
            </w:r>
          </w:p>
          <w:p w:rsidR="000371DB" w:rsidRPr="005870A7" w:rsidRDefault="000371DB" w:rsidP="00674E10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107"/>
              </w:tabs>
              <w:ind w:left="107" w:hanging="180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lang w:val="ro-RO"/>
              </w:rPr>
              <w:t>practica ce anticipează probele de absolvire</w:t>
            </w:r>
            <w:r w:rsidR="0028400D" w:rsidRPr="005870A7">
              <w:rPr>
                <w:lang w:val="ro-RO"/>
              </w:rPr>
              <w:t>.</w:t>
            </w:r>
          </w:p>
        </w:tc>
      </w:tr>
      <w:tr w:rsidR="000371DB" w:rsidRPr="00957AA9" w:rsidTr="00DA0005">
        <w:tc>
          <w:tcPr>
            <w:tcW w:w="3036" w:type="dxa"/>
          </w:tcPr>
          <w:p w:rsidR="000371DB" w:rsidRPr="005870A7" w:rsidRDefault="000371DB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Reguli de examinare </w:t>
            </w:r>
            <w:r w:rsidR="008B7981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ș</w:t>
            </w: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 evaluare</w:t>
            </w:r>
          </w:p>
        </w:tc>
        <w:tc>
          <w:tcPr>
            <w:tcW w:w="3201" w:type="dxa"/>
          </w:tcPr>
          <w:p w:rsidR="000371DB" w:rsidRPr="005870A7" w:rsidRDefault="000371DB" w:rsidP="00674E10">
            <w:pPr>
              <w:rPr>
                <w:lang w:val="ro-RO"/>
              </w:rPr>
            </w:pPr>
            <w:r w:rsidRPr="005870A7">
              <w:rPr>
                <w:lang w:val="ro-RO"/>
              </w:rPr>
              <w:t>În procesul de formare se vor utiliza următoarele tipuri de evaluare:</w:t>
            </w:r>
          </w:p>
          <w:p w:rsidR="000371DB" w:rsidRPr="005870A7" w:rsidRDefault="000371DB" w:rsidP="00674E10">
            <w:pPr>
              <w:rPr>
                <w:lang w:val="ro-RO"/>
              </w:rPr>
            </w:pPr>
            <w:r w:rsidRPr="005870A7">
              <w:rPr>
                <w:lang w:val="ro-RO"/>
              </w:rPr>
              <w:t xml:space="preserve">1. Evaluarea </w:t>
            </w:r>
            <w:r w:rsidR="00047CAB" w:rsidRPr="005870A7">
              <w:rPr>
                <w:iCs/>
                <w:lang w:val="ro-RO"/>
              </w:rPr>
              <w:t>ini</w:t>
            </w:r>
            <w:r w:rsidR="008B7981">
              <w:rPr>
                <w:iCs/>
                <w:lang w:val="ro-RO"/>
              </w:rPr>
              <w:t>ț</w:t>
            </w:r>
            <w:r w:rsidR="00047CAB" w:rsidRPr="005870A7">
              <w:rPr>
                <w:iCs/>
                <w:lang w:val="ro-RO"/>
              </w:rPr>
              <w:t>ială</w:t>
            </w:r>
            <w:r w:rsidRPr="005870A7">
              <w:rPr>
                <w:lang w:val="ro-RO"/>
              </w:rPr>
              <w:t xml:space="preserve">; </w:t>
            </w:r>
          </w:p>
          <w:p w:rsidR="004F27A8" w:rsidRPr="005870A7" w:rsidRDefault="004F27A8" w:rsidP="00674E10">
            <w:pPr>
              <w:rPr>
                <w:lang w:val="ro-RO"/>
              </w:rPr>
            </w:pPr>
            <w:r w:rsidRPr="005870A7">
              <w:rPr>
                <w:lang w:val="ro-RO"/>
              </w:rPr>
              <w:t>2. Evaluarea curentă;</w:t>
            </w:r>
          </w:p>
          <w:p w:rsidR="000371DB" w:rsidRPr="005870A7" w:rsidRDefault="00A511DA" w:rsidP="00674E10">
            <w:pPr>
              <w:rPr>
                <w:lang w:val="ro-RO"/>
              </w:rPr>
            </w:pPr>
            <w:r w:rsidRPr="005870A7">
              <w:rPr>
                <w:lang w:val="ro-RO"/>
              </w:rPr>
              <w:t>3</w:t>
            </w:r>
            <w:r w:rsidR="000371DB" w:rsidRPr="005870A7">
              <w:rPr>
                <w:lang w:val="ro-RO"/>
              </w:rPr>
              <w:t>. Evaluarea finală.</w:t>
            </w:r>
          </w:p>
        </w:tc>
        <w:tc>
          <w:tcPr>
            <w:tcW w:w="2938" w:type="dxa"/>
          </w:tcPr>
          <w:p w:rsidR="000371DB" w:rsidRPr="005870A7" w:rsidRDefault="000371DB" w:rsidP="00674E10">
            <w:pPr>
              <w:rPr>
                <w:lang w:val="ro-RO"/>
              </w:rPr>
            </w:pPr>
            <w:r w:rsidRPr="005870A7">
              <w:rPr>
                <w:lang w:val="ro-RO"/>
              </w:rPr>
              <w:t>În procesul de formare se vor utiliza următoarele tipuri de evaluare:</w:t>
            </w:r>
          </w:p>
          <w:p w:rsidR="004F27A8" w:rsidRPr="005870A7" w:rsidRDefault="004F27A8" w:rsidP="00674E10">
            <w:pPr>
              <w:rPr>
                <w:lang w:val="ro-RO"/>
              </w:rPr>
            </w:pPr>
            <w:r w:rsidRPr="005870A7">
              <w:rPr>
                <w:lang w:val="ro-RO"/>
              </w:rPr>
              <w:t xml:space="preserve">1. Evaluarea </w:t>
            </w:r>
            <w:r w:rsidRPr="005870A7">
              <w:rPr>
                <w:iCs/>
                <w:lang w:val="ro-RO"/>
              </w:rPr>
              <w:t>ini</w:t>
            </w:r>
            <w:r w:rsidR="008B7981">
              <w:rPr>
                <w:iCs/>
                <w:lang w:val="ro-RO"/>
              </w:rPr>
              <w:t>ț</w:t>
            </w:r>
            <w:r w:rsidRPr="005870A7">
              <w:rPr>
                <w:iCs/>
                <w:lang w:val="ro-RO"/>
              </w:rPr>
              <w:t>ială</w:t>
            </w:r>
            <w:r w:rsidRPr="005870A7">
              <w:rPr>
                <w:lang w:val="ro-RO"/>
              </w:rPr>
              <w:t xml:space="preserve">; </w:t>
            </w:r>
          </w:p>
          <w:p w:rsidR="004F27A8" w:rsidRPr="005870A7" w:rsidRDefault="004F27A8" w:rsidP="00674E10">
            <w:pPr>
              <w:rPr>
                <w:lang w:val="ro-RO"/>
              </w:rPr>
            </w:pPr>
            <w:r w:rsidRPr="005870A7">
              <w:rPr>
                <w:lang w:val="ro-RO"/>
              </w:rPr>
              <w:t>2. Evaluarea curentă;</w:t>
            </w:r>
          </w:p>
          <w:p w:rsidR="000371DB" w:rsidRPr="005870A7" w:rsidRDefault="00A511DA" w:rsidP="00674E10">
            <w:pPr>
              <w:rPr>
                <w:lang w:val="ro-RO"/>
              </w:rPr>
            </w:pPr>
            <w:r w:rsidRPr="005870A7">
              <w:rPr>
                <w:lang w:val="ro-RO"/>
              </w:rPr>
              <w:t>3</w:t>
            </w:r>
            <w:r w:rsidR="004F27A8" w:rsidRPr="005870A7">
              <w:rPr>
                <w:lang w:val="ro-RO"/>
              </w:rPr>
              <w:t>. Evaluarea finală.</w:t>
            </w:r>
          </w:p>
        </w:tc>
      </w:tr>
      <w:tr w:rsidR="0028400D" w:rsidRPr="00957AA9" w:rsidTr="00DA0005">
        <w:trPr>
          <w:trHeight w:val="264"/>
        </w:trPr>
        <w:tc>
          <w:tcPr>
            <w:tcW w:w="3036" w:type="dxa"/>
          </w:tcPr>
          <w:p w:rsidR="0028400D" w:rsidRPr="005870A7" w:rsidRDefault="0028400D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Modalitate de evaluare finală</w:t>
            </w:r>
          </w:p>
        </w:tc>
        <w:tc>
          <w:tcPr>
            <w:tcW w:w="3201" w:type="dxa"/>
          </w:tcPr>
          <w:p w:rsidR="00F2471C" w:rsidRPr="005870A7" w:rsidRDefault="0028400D" w:rsidP="00FD164F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- sus</w:t>
            </w:r>
            <w:r w:rsidR="008B7981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inerea unui examen complex la 2-3 </w:t>
            </w:r>
            <w:r w:rsidR="00197270"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unită</w:t>
            </w:r>
            <w:r w:rsidR="008B7981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="00197270"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i de curs </w:t>
            </w: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fundamentale </w:t>
            </w:r>
            <w:r w:rsidR="008B7981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ș</w:t>
            </w:r>
            <w:r w:rsidR="00D32CC1"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i de specialitate </w:t>
            </w:r>
          </w:p>
          <w:p w:rsidR="0028400D" w:rsidRPr="005870A7" w:rsidRDefault="00D32CC1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sau</w:t>
            </w:r>
          </w:p>
          <w:p w:rsidR="0028400D" w:rsidRPr="005870A7" w:rsidRDefault="0028400D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- sus</w:t>
            </w:r>
            <w:r w:rsidR="008B7981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inerea lucrării de </w:t>
            </w: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lastRenderedPageBreak/>
              <w:t>diplomă.</w:t>
            </w:r>
          </w:p>
        </w:tc>
        <w:tc>
          <w:tcPr>
            <w:tcW w:w="2938" w:type="dxa"/>
          </w:tcPr>
          <w:p w:rsidR="00F2471C" w:rsidRPr="005870A7" w:rsidRDefault="0028400D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lastRenderedPageBreak/>
              <w:t>- sus</w:t>
            </w:r>
            <w:r w:rsidR="008B7981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inerea unui examen complex la 2-3 </w:t>
            </w:r>
            <w:r w:rsidR="00197270"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unită</w:t>
            </w:r>
            <w:r w:rsidR="008B7981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="00197270"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 de curs</w:t>
            </w: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 fundamentale </w:t>
            </w:r>
            <w:r w:rsidR="008B7981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ș</w:t>
            </w: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i de </w:t>
            </w:r>
            <w:r w:rsidR="00D32CC1"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specialitate </w:t>
            </w:r>
          </w:p>
          <w:p w:rsidR="0028400D" w:rsidRPr="005870A7" w:rsidRDefault="00D32CC1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sau</w:t>
            </w:r>
          </w:p>
          <w:p w:rsidR="0028400D" w:rsidRPr="005870A7" w:rsidRDefault="0028400D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lastRenderedPageBreak/>
              <w:t>- sus</w:t>
            </w:r>
            <w:r w:rsidR="008B7981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inerea lucrării de diplomă.</w:t>
            </w:r>
          </w:p>
        </w:tc>
      </w:tr>
      <w:tr w:rsidR="0028400D" w:rsidRPr="00957AA9" w:rsidTr="00DA0005">
        <w:tc>
          <w:tcPr>
            <w:tcW w:w="3036" w:type="dxa"/>
          </w:tcPr>
          <w:p w:rsidR="0028400D" w:rsidRPr="005870A7" w:rsidRDefault="0028400D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lastRenderedPageBreak/>
              <w:t xml:space="preserve">Certificare </w:t>
            </w:r>
          </w:p>
        </w:tc>
        <w:tc>
          <w:tcPr>
            <w:tcW w:w="3201" w:type="dxa"/>
          </w:tcPr>
          <w:p w:rsidR="0028400D" w:rsidRPr="005870A7" w:rsidRDefault="0028400D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Diploma de studii profesionale postse</w:t>
            </w:r>
            <w:r w:rsidR="00047CAB"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cu</w:t>
            </w: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ndare</w:t>
            </w:r>
          </w:p>
        </w:tc>
        <w:tc>
          <w:tcPr>
            <w:tcW w:w="2938" w:type="dxa"/>
          </w:tcPr>
          <w:p w:rsidR="0028400D" w:rsidRPr="005870A7" w:rsidRDefault="0028400D" w:rsidP="00674E10">
            <w:pPr>
              <w:pStyle w:val="Style8"/>
              <w:widowControl/>
              <w:spacing w:before="38" w:line="240" w:lineRule="auto"/>
              <w:jc w:val="both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Diploma de studii profesionale postsecundare non-ter</w:t>
            </w:r>
            <w:r w:rsidR="008B7981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iare</w:t>
            </w:r>
          </w:p>
        </w:tc>
      </w:tr>
      <w:tr w:rsidR="0028400D" w:rsidRPr="005870A7" w:rsidTr="00DA0005">
        <w:tc>
          <w:tcPr>
            <w:tcW w:w="3036" w:type="dxa"/>
          </w:tcPr>
          <w:p w:rsidR="0028400D" w:rsidRPr="005870A7" w:rsidRDefault="0028400D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Calificarea acordată</w:t>
            </w:r>
          </w:p>
        </w:tc>
        <w:tc>
          <w:tcPr>
            <w:tcW w:w="3201" w:type="dxa"/>
          </w:tcPr>
          <w:p w:rsidR="0028400D" w:rsidRPr="005870A7" w:rsidRDefault="00FD164F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Agronom </w:t>
            </w:r>
          </w:p>
        </w:tc>
        <w:tc>
          <w:tcPr>
            <w:tcW w:w="2938" w:type="dxa"/>
          </w:tcPr>
          <w:p w:rsidR="0028400D" w:rsidRPr="005870A7" w:rsidRDefault="00FD164F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Agronom </w:t>
            </w:r>
          </w:p>
        </w:tc>
      </w:tr>
      <w:tr w:rsidR="00047CAB" w:rsidRPr="00957AA9" w:rsidTr="00DA0005">
        <w:tc>
          <w:tcPr>
            <w:tcW w:w="3036" w:type="dxa"/>
          </w:tcPr>
          <w:p w:rsidR="00047CAB" w:rsidRPr="005870A7" w:rsidRDefault="00047CAB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Drepturi pentru absolven</w:t>
            </w:r>
            <w:r w:rsidR="008B7981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3201" w:type="dxa"/>
          </w:tcPr>
          <w:p w:rsidR="00047CAB" w:rsidRPr="005870A7" w:rsidRDefault="00047CAB" w:rsidP="00674E10">
            <w:pPr>
              <w:pStyle w:val="Style8"/>
              <w:widowControl/>
              <w:spacing w:before="38" w:line="240" w:lineRule="auto"/>
              <w:jc w:val="both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Angajarea în cîmpul muncii conform calificării ob</w:t>
            </w:r>
            <w:r w:rsidR="008B7981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inute</w:t>
            </w:r>
          </w:p>
        </w:tc>
        <w:tc>
          <w:tcPr>
            <w:tcW w:w="2938" w:type="dxa"/>
          </w:tcPr>
          <w:p w:rsidR="00047CAB" w:rsidRPr="005870A7" w:rsidRDefault="00047CAB" w:rsidP="00674E10">
            <w:pPr>
              <w:pStyle w:val="Style8"/>
              <w:widowControl/>
              <w:spacing w:before="38" w:line="240" w:lineRule="auto"/>
              <w:jc w:val="both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Angajarea în cîmpul muncii conform calificării ob</w:t>
            </w:r>
            <w:r w:rsidR="008B7981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inute</w:t>
            </w:r>
          </w:p>
        </w:tc>
      </w:tr>
      <w:tr w:rsidR="00047CAB" w:rsidRPr="005870A7" w:rsidTr="00DA0005">
        <w:tc>
          <w:tcPr>
            <w:tcW w:w="3036" w:type="dxa"/>
          </w:tcPr>
          <w:p w:rsidR="00047CAB" w:rsidRPr="005870A7" w:rsidRDefault="00047CAB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Organ responsabil de autorizarea programelor</w:t>
            </w:r>
          </w:p>
        </w:tc>
        <w:tc>
          <w:tcPr>
            <w:tcW w:w="3201" w:type="dxa"/>
          </w:tcPr>
          <w:p w:rsidR="00047CAB" w:rsidRPr="005870A7" w:rsidRDefault="00047CAB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Ministerul Educa</w:t>
            </w:r>
            <w:r w:rsidR="008B7981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iei</w:t>
            </w:r>
          </w:p>
        </w:tc>
        <w:tc>
          <w:tcPr>
            <w:tcW w:w="2938" w:type="dxa"/>
          </w:tcPr>
          <w:p w:rsidR="00047CAB" w:rsidRPr="005870A7" w:rsidRDefault="00047CAB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Ministerul Educa</w:t>
            </w:r>
            <w:r w:rsidR="008B7981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5870A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iei</w:t>
            </w:r>
          </w:p>
        </w:tc>
      </w:tr>
    </w:tbl>
    <w:p w:rsidR="00400C05" w:rsidRDefault="00400C05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sz w:val="24"/>
          <w:szCs w:val="24"/>
          <w:lang w:val="ro-RO" w:eastAsia="ro-RO"/>
        </w:rPr>
      </w:pPr>
      <w:r w:rsidRPr="00937476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*</w:t>
      </w:r>
      <w:r w:rsidRPr="00937476">
        <w:rPr>
          <w:rStyle w:val="FontStyle14"/>
          <w:sz w:val="24"/>
          <w:szCs w:val="24"/>
          <w:lang w:val="ro-RO" w:eastAsia="ro-RO"/>
        </w:rPr>
        <w:t xml:space="preserve"> la forma de învă</w:t>
      </w:r>
      <w:r w:rsidR="008B7981">
        <w:rPr>
          <w:rStyle w:val="FontStyle14"/>
          <w:sz w:val="24"/>
          <w:szCs w:val="24"/>
          <w:lang w:val="ro-RO" w:eastAsia="ro-RO"/>
        </w:rPr>
        <w:t>ț</w:t>
      </w:r>
      <w:r w:rsidRPr="00937476">
        <w:rPr>
          <w:rStyle w:val="FontStyle14"/>
          <w:sz w:val="24"/>
          <w:szCs w:val="24"/>
          <w:lang w:val="ro-RO" w:eastAsia="ro-RO"/>
        </w:rPr>
        <w:t>ământ cu frecven</w:t>
      </w:r>
      <w:r w:rsidR="008B7981">
        <w:rPr>
          <w:rStyle w:val="FontStyle14"/>
          <w:sz w:val="24"/>
          <w:szCs w:val="24"/>
          <w:lang w:val="ro-RO" w:eastAsia="ro-RO"/>
        </w:rPr>
        <w:t>ț</w:t>
      </w:r>
      <w:r w:rsidRPr="00937476">
        <w:rPr>
          <w:rStyle w:val="FontStyle14"/>
          <w:sz w:val="24"/>
          <w:szCs w:val="24"/>
          <w:lang w:val="ro-RO" w:eastAsia="ro-RO"/>
        </w:rPr>
        <w:t>ă redusă durata studiilor este mai mare cu 1 an</w:t>
      </w:r>
    </w:p>
    <w:p w:rsidR="00937476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sz w:val="24"/>
          <w:szCs w:val="24"/>
          <w:lang w:val="ro-RO" w:eastAsia="ro-RO"/>
        </w:rPr>
      </w:pPr>
    </w:p>
    <w:p w:rsidR="0086326A" w:rsidRDefault="0086326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sz w:val="24"/>
          <w:szCs w:val="24"/>
          <w:lang w:val="ro-RO" w:eastAsia="ro-RO"/>
        </w:rPr>
      </w:pPr>
    </w:p>
    <w:p w:rsidR="0086326A" w:rsidRDefault="0086326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sz w:val="24"/>
          <w:szCs w:val="24"/>
          <w:lang w:val="ro-RO" w:eastAsia="ro-RO"/>
        </w:rPr>
      </w:pPr>
    </w:p>
    <w:p w:rsidR="005F4EF7" w:rsidRDefault="006C2B40" w:rsidP="00937476">
      <w:pPr>
        <w:pStyle w:val="ListParagraph"/>
        <w:numPr>
          <w:ilvl w:val="0"/>
          <w:numId w:val="11"/>
        </w:numPr>
        <w:spacing w:line="360" w:lineRule="auto"/>
        <w:rPr>
          <w:rFonts w:ascii="Times" w:hAnsi="Times" w:cs="Times"/>
          <w:b/>
          <w:bCs/>
          <w:caps/>
          <w:sz w:val="24"/>
          <w:szCs w:val="24"/>
          <w:lang w:val="ro-RO"/>
        </w:rPr>
      </w:pPr>
      <w:r w:rsidRPr="00937476">
        <w:rPr>
          <w:rFonts w:ascii="Times" w:hAnsi="Times" w:cs="Times"/>
          <w:b/>
          <w:bCs/>
          <w:caps/>
          <w:sz w:val="24"/>
          <w:szCs w:val="24"/>
          <w:lang w:val="ro-RO"/>
        </w:rPr>
        <w:t>D</w:t>
      </w:r>
      <w:r w:rsidR="005F4EF7" w:rsidRPr="00937476">
        <w:rPr>
          <w:rFonts w:ascii="Times" w:hAnsi="Times" w:cs="Times"/>
          <w:b/>
          <w:bCs/>
          <w:caps/>
          <w:sz w:val="24"/>
          <w:szCs w:val="24"/>
          <w:lang w:val="ro-RO"/>
        </w:rPr>
        <w:t>escrierea calificări</w:t>
      </w:r>
      <w:r w:rsidRPr="00937476">
        <w:rPr>
          <w:rFonts w:ascii="Times" w:hAnsi="Times" w:cs="Times"/>
          <w:b/>
          <w:bCs/>
          <w:caps/>
          <w:sz w:val="24"/>
          <w:szCs w:val="24"/>
          <w:lang w:val="ro-RO"/>
        </w:rPr>
        <w:t>i</w:t>
      </w:r>
      <w:r w:rsidR="008B7981">
        <w:rPr>
          <w:rFonts w:ascii="Times" w:hAnsi="Times" w:cs="Times"/>
          <w:b/>
          <w:bCs/>
          <w:caps/>
          <w:sz w:val="24"/>
          <w:szCs w:val="24"/>
          <w:lang w:val="ro-RO"/>
        </w:rPr>
        <w:t>ș</w:t>
      </w:r>
      <w:r w:rsidR="005F4EF7" w:rsidRPr="00937476">
        <w:rPr>
          <w:rFonts w:ascii="Times" w:hAnsi="Times" w:cs="Times"/>
          <w:b/>
          <w:bCs/>
          <w:caps/>
          <w:sz w:val="24"/>
          <w:szCs w:val="24"/>
          <w:lang w:val="ro-RO"/>
        </w:rPr>
        <w:t xml:space="preserve">i </w:t>
      </w:r>
      <w:r w:rsidRPr="00937476">
        <w:rPr>
          <w:rFonts w:ascii="Times" w:hAnsi="Times" w:cs="Times"/>
          <w:b/>
          <w:bCs/>
          <w:caps/>
          <w:sz w:val="24"/>
          <w:szCs w:val="24"/>
          <w:lang w:val="ro-RO"/>
        </w:rPr>
        <w:t xml:space="preserve">enumerarea </w:t>
      </w:r>
      <w:r w:rsidR="005F4EF7" w:rsidRPr="00937476">
        <w:rPr>
          <w:rFonts w:ascii="Times" w:hAnsi="Times" w:cs="Times"/>
          <w:b/>
          <w:bCs/>
          <w:caps/>
          <w:sz w:val="24"/>
          <w:szCs w:val="24"/>
          <w:lang w:val="ro-RO"/>
        </w:rPr>
        <w:t>ocupa</w:t>
      </w:r>
      <w:r w:rsidR="008B7981">
        <w:rPr>
          <w:rFonts w:ascii="Times" w:hAnsi="Times" w:cs="Times"/>
          <w:b/>
          <w:bCs/>
          <w:caps/>
          <w:sz w:val="24"/>
          <w:szCs w:val="24"/>
          <w:lang w:val="ro-RO"/>
        </w:rPr>
        <w:t>ț</w:t>
      </w:r>
      <w:r w:rsidR="005F4EF7" w:rsidRPr="00937476">
        <w:rPr>
          <w:rFonts w:ascii="Times" w:hAnsi="Times" w:cs="Times"/>
          <w:b/>
          <w:bCs/>
          <w:caps/>
          <w:sz w:val="24"/>
          <w:szCs w:val="24"/>
          <w:lang w:val="ro-RO"/>
        </w:rPr>
        <w:t>iilor proprii domeniului</w:t>
      </w:r>
    </w:p>
    <w:p w:rsidR="005F4EF7" w:rsidRPr="00937476" w:rsidRDefault="006C2B40" w:rsidP="00937476">
      <w:pPr>
        <w:pStyle w:val="Style2"/>
        <w:widowControl/>
        <w:spacing w:line="360" w:lineRule="auto"/>
        <w:ind w:left="360"/>
        <w:jc w:val="both"/>
        <w:rPr>
          <w:rStyle w:val="FontStyle15"/>
          <w:rFonts w:eastAsia="SimSun"/>
          <w:i w:val="0"/>
          <w:sz w:val="24"/>
          <w:szCs w:val="24"/>
          <w:lang w:val="ro-RO" w:eastAsia="ro-RO"/>
        </w:rPr>
      </w:pPr>
      <w:r w:rsidRPr="00937476">
        <w:rPr>
          <w:rStyle w:val="FontStyle15"/>
          <w:rFonts w:eastAsia="SimSun"/>
          <w:i w:val="0"/>
          <w:sz w:val="24"/>
          <w:szCs w:val="24"/>
          <w:lang w:val="ro-RO" w:eastAsia="ro-RO"/>
        </w:rPr>
        <w:t>2.1. Descrierea succintă a c</w:t>
      </w:r>
      <w:r w:rsidR="005F4EF7" w:rsidRPr="00937476">
        <w:rPr>
          <w:rStyle w:val="FontStyle15"/>
          <w:rFonts w:eastAsia="SimSun"/>
          <w:i w:val="0"/>
          <w:sz w:val="24"/>
          <w:szCs w:val="24"/>
          <w:lang w:val="ro-RO" w:eastAsia="ro-RO"/>
        </w:rPr>
        <w:t>alificări</w:t>
      </w:r>
      <w:r w:rsidRPr="00937476">
        <w:rPr>
          <w:rStyle w:val="FontStyle15"/>
          <w:rFonts w:eastAsia="SimSun"/>
          <w:i w:val="0"/>
          <w:sz w:val="24"/>
          <w:szCs w:val="24"/>
          <w:lang w:val="ro-RO" w:eastAsia="ro-RO"/>
        </w:rPr>
        <w:t>i</w:t>
      </w:r>
    </w:p>
    <w:p w:rsidR="001E09B6" w:rsidRDefault="001E09B6" w:rsidP="00937476">
      <w:pPr>
        <w:pStyle w:val="Style8"/>
        <w:widowControl/>
        <w:spacing w:before="29" w:line="360" w:lineRule="auto"/>
        <w:ind w:left="19" w:firstLine="701"/>
        <w:jc w:val="both"/>
        <w:rPr>
          <w:rStyle w:val="FontStyle14"/>
          <w:sz w:val="24"/>
          <w:szCs w:val="24"/>
          <w:lang w:val="ro-RO" w:eastAsia="ro-RO"/>
        </w:rPr>
      </w:pPr>
    </w:p>
    <w:p w:rsidR="005F4EF7" w:rsidRPr="00257D77" w:rsidRDefault="006C2B40" w:rsidP="00937476">
      <w:pPr>
        <w:pStyle w:val="Style8"/>
        <w:widowControl/>
        <w:spacing w:before="29" w:line="360" w:lineRule="auto"/>
        <w:ind w:left="19" w:firstLine="701"/>
        <w:jc w:val="both"/>
        <w:rPr>
          <w:rStyle w:val="FontStyle14"/>
          <w:sz w:val="24"/>
          <w:szCs w:val="24"/>
          <w:lang w:val="ro-RO" w:eastAsia="ro-RO"/>
        </w:rPr>
      </w:pPr>
      <w:r w:rsidRPr="00257D77">
        <w:rPr>
          <w:rStyle w:val="FontStyle14"/>
          <w:sz w:val="24"/>
          <w:szCs w:val="24"/>
          <w:lang w:val="ro-RO" w:eastAsia="ro-RO"/>
        </w:rPr>
        <w:t>Specialistul are competen</w:t>
      </w:r>
      <w:r w:rsidR="008B7981">
        <w:rPr>
          <w:rStyle w:val="FontStyle14"/>
          <w:sz w:val="24"/>
          <w:szCs w:val="24"/>
          <w:lang w:val="ro-RO" w:eastAsia="ro-RO"/>
        </w:rPr>
        <w:t>ț</w:t>
      </w:r>
      <w:r w:rsidRPr="00257D77">
        <w:rPr>
          <w:rStyle w:val="FontStyle14"/>
          <w:sz w:val="24"/>
          <w:szCs w:val="24"/>
          <w:lang w:val="ro-RO" w:eastAsia="ro-RO"/>
        </w:rPr>
        <w:t>e transversale caracteristice domeniului</w:t>
      </w:r>
      <w:r w:rsidR="00E54EDF">
        <w:rPr>
          <w:rStyle w:val="FontStyle14"/>
          <w:sz w:val="24"/>
          <w:szCs w:val="24"/>
          <w:lang w:val="ro-RO" w:eastAsia="ro-RO"/>
        </w:rPr>
        <w:t xml:space="preserve"> </w:t>
      </w:r>
      <w:r w:rsidR="008B7981">
        <w:rPr>
          <w:lang w:val="ro-RO"/>
        </w:rPr>
        <w:t>Horticultură</w:t>
      </w:r>
      <w:r w:rsidR="00E54EDF">
        <w:rPr>
          <w:lang w:val="ro-RO"/>
        </w:rPr>
        <w:t xml:space="preserve"> </w:t>
      </w:r>
      <w:r w:rsidRPr="00257D77">
        <w:rPr>
          <w:rStyle w:val="FontStyle14"/>
          <w:sz w:val="24"/>
          <w:szCs w:val="24"/>
          <w:lang w:val="ro-RO" w:eastAsia="ro-RO"/>
        </w:rPr>
        <w:t>formate prin cunoa</w:t>
      </w:r>
      <w:r w:rsidR="008B7981">
        <w:rPr>
          <w:rStyle w:val="FontStyle14"/>
          <w:sz w:val="24"/>
          <w:szCs w:val="24"/>
          <w:lang w:val="ro-RO" w:eastAsia="ro-RO"/>
        </w:rPr>
        <w:t>ș</w:t>
      </w:r>
      <w:r w:rsidRPr="00257D77">
        <w:rPr>
          <w:rStyle w:val="FontStyle14"/>
          <w:sz w:val="24"/>
          <w:szCs w:val="24"/>
          <w:lang w:val="ro-RO" w:eastAsia="ro-RO"/>
        </w:rPr>
        <w:t xml:space="preserve">terea </w:t>
      </w:r>
      <w:r w:rsidR="008B7981">
        <w:rPr>
          <w:rStyle w:val="FontStyle14"/>
          <w:sz w:val="24"/>
          <w:szCs w:val="24"/>
          <w:lang w:val="ro-RO" w:eastAsia="ro-RO"/>
        </w:rPr>
        <w:t>ș</w:t>
      </w:r>
      <w:r w:rsidR="00257D77" w:rsidRPr="00257D77">
        <w:rPr>
          <w:rStyle w:val="FontStyle14"/>
          <w:sz w:val="24"/>
          <w:szCs w:val="24"/>
          <w:lang w:val="ro-RO" w:eastAsia="ro-RO"/>
        </w:rPr>
        <w:t xml:space="preserve">i aplicarea </w:t>
      </w:r>
      <w:r w:rsidR="0086326A" w:rsidRPr="00257D77">
        <w:rPr>
          <w:lang w:val="ro-RO"/>
        </w:rPr>
        <w:t xml:space="preserve">procedurilor </w:t>
      </w:r>
      <w:r w:rsidR="008B7981">
        <w:rPr>
          <w:lang w:val="ro-RO"/>
        </w:rPr>
        <w:t>ș</w:t>
      </w:r>
      <w:r w:rsidR="0086326A" w:rsidRPr="00257D77">
        <w:rPr>
          <w:lang w:val="ro-RO"/>
        </w:rPr>
        <w:t>i tehnologiilor de cultivare a vi</w:t>
      </w:r>
      <w:r w:rsidR="008B7981">
        <w:rPr>
          <w:lang w:val="ro-RO"/>
        </w:rPr>
        <w:t>ț</w:t>
      </w:r>
      <w:r w:rsidR="0086326A" w:rsidRPr="00257D77">
        <w:rPr>
          <w:lang w:val="ro-RO"/>
        </w:rPr>
        <w:t xml:space="preserve">ei de vie </w:t>
      </w:r>
      <w:r w:rsidR="008B7981">
        <w:rPr>
          <w:lang w:val="ro-RO"/>
        </w:rPr>
        <w:t>ș</w:t>
      </w:r>
      <w:r w:rsidR="0086326A" w:rsidRPr="00257D77">
        <w:rPr>
          <w:lang w:val="ro-RO"/>
        </w:rPr>
        <w:t>i produc</w:t>
      </w:r>
      <w:r w:rsidR="00257D77" w:rsidRPr="00257D77">
        <w:rPr>
          <w:lang w:val="ro-RO"/>
        </w:rPr>
        <w:t>erea vinului</w:t>
      </w:r>
      <w:r w:rsidR="008A2C61" w:rsidRPr="00257D77">
        <w:rPr>
          <w:rStyle w:val="FontStyle14"/>
          <w:sz w:val="24"/>
          <w:szCs w:val="24"/>
          <w:lang w:val="ro-RO" w:eastAsia="ro-RO"/>
        </w:rPr>
        <w:t xml:space="preserve">, este autonom </w:t>
      </w:r>
      <w:r w:rsidR="008B7981">
        <w:rPr>
          <w:rStyle w:val="FontStyle14"/>
          <w:sz w:val="24"/>
          <w:szCs w:val="24"/>
          <w:lang w:val="ro-RO" w:eastAsia="ro-RO"/>
        </w:rPr>
        <w:t>ș</w:t>
      </w:r>
      <w:r w:rsidR="008A2C61" w:rsidRPr="00257D77">
        <w:rPr>
          <w:rStyle w:val="FontStyle14"/>
          <w:sz w:val="24"/>
          <w:szCs w:val="24"/>
          <w:lang w:val="ro-RO" w:eastAsia="ro-RO"/>
        </w:rPr>
        <w:t xml:space="preserve">i responsabil, interactiv social, se dezvoltă personal </w:t>
      </w:r>
      <w:r w:rsidR="008B7981">
        <w:rPr>
          <w:rStyle w:val="FontStyle14"/>
          <w:sz w:val="24"/>
          <w:szCs w:val="24"/>
          <w:lang w:val="ro-RO" w:eastAsia="ro-RO"/>
        </w:rPr>
        <w:t>ș</w:t>
      </w:r>
      <w:r w:rsidR="008A2C61" w:rsidRPr="00257D77">
        <w:rPr>
          <w:rStyle w:val="FontStyle14"/>
          <w:sz w:val="24"/>
          <w:szCs w:val="24"/>
          <w:lang w:val="ro-RO" w:eastAsia="ro-RO"/>
        </w:rPr>
        <w:t xml:space="preserve">i profesional, este </w:t>
      </w:r>
      <w:r w:rsidR="0046031A" w:rsidRPr="00257D77">
        <w:rPr>
          <w:lang w:val="ro-RO"/>
        </w:rPr>
        <w:t xml:space="preserve">capabil să se adapteze operativ </w:t>
      </w:r>
      <w:r w:rsidR="008B7981">
        <w:rPr>
          <w:lang w:val="ro-RO"/>
        </w:rPr>
        <w:t>ș</w:t>
      </w:r>
      <w:r w:rsidR="0046031A" w:rsidRPr="00257D77">
        <w:rPr>
          <w:lang w:val="ro-RO"/>
        </w:rPr>
        <w:t>i eficient la modificările din societate.</w:t>
      </w:r>
    </w:p>
    <w:p w:rsidR="008A2C61" w:rsidRPr="005870A7" w:rsidRDefault="008A2C61" w:rsidP="00937476">
      <w:pPr>
        <w:pStyle w:val="Style8"/>
        <w:widowControl/>
        <w:spacing w:before="29" w:line="360" w:lineRule="auto"/>
        <w:ind w:left="19" w:firstLine="701"/>
        <w:jc w:val="both"/>
        <w:rPr>
          <w:rStyle w:val="FontStyle14"/>
          <w:sz w:val="24"/>
          <w:szCs w:val="24"/>
          <w:lang w:val="ro-RO" w:eastAsia="ro-RO"/>
        </w:rPr>
      </w:pPr>
      <w:r w:rsidRPr="005870A7">
        <w:rPr>
          <w:rStyle w:val="FontStyle14"/>
          <w:sz w:val="24"/>
          <w:szCs w:val="24"/>
          <w:lang w:val="ro-RO" w:eastAsia="ro-RO"/>
        </w:rPr>
        <w:t>Specialistul are competen</w:t>
      </w:r>
      <w:r w:rsidR="008B7981">
        <w:rPr>
          <w:rStyle w:val="FontStyle14"/>
          <w:sz w:val="24"/>
          <w:szCs w:val="24"/>
          <w:lang w:val="ro-RO" w:eastAsia="ro-RO"/>
        </w:rPr>
        <w:t>ț</w:t>
      </w:r>
      <w:r w:rsidRPr="005870A7">
        <w:rPr>
          <w:rStyle w:val="FontStyle14"/>
          <w:sz w:val="24"/>
          <w:szCs w:val="24"/>
          <w:lang w:val="ro-RO" w:eastAsia="ro-RO"/>
        </w:rPr>
        <w:t>e profesionale caracterist</w:t>
      </w:r>
      <w:r w:rsidR="00713ADD" w:rsidRPr="005870A7">
        <w:rPr>
          <w:rStyle w:val="FontStyle14"/>
          <w:sz w:val="24"/>
          <w:szCs w:val="24"/>
          <w:lang w:val="ro-RO" w:eastAsia="ro-RO"/>
        </w:rPr>
        <w:t xml:space="preserve">ice domeniului </w:t>
      </w:r>
      <w:r w:rsidR="008B7981">
        <w:rPr>
          <w:rStyle w:val="FontStyle14"/>
          <w:sz w:val="24"/>
          <w:szCs w:val="24"/>
          <w:lang w:val="ro-RO" w:eastAsia="ro-RO"/>
        </w:rPr>
        <w:t>ș</w:t>
      </w:r>
      <w:r w:rsidR="00713ADD" w:rsidRPr="005870A7">
        <w:rPr>
          <w:rStyle w:val="FontStyle14"/>
          <w:sz w:val="24"/>
          <w:szCs w:val="24"/>
          <w:lang w:val="ro-RO" w:eastAsia="ro-RO"/>
        </w:rPr>
        <w:t>i, în particular, programelor de formare bazate pe cuno</w:t>
      </w:r>
      <w:r w:rsidR="008B7981">
        <w:rPr>
          <w:rStyle w:val="FontStyle14"/>
          <w:sz w:val="24"/>
          <w:szCs w:val="24"/>
          <w:lang w:val="ro-RO" w:eastAsia="ro-RO"/>
        </w:rPr>
        <w:t>ș</w:t>
      </w:r>
      <w:r w:rsidR="00713ADD" w:rsidRPr="005870A7">
        <w:rPr>
          <w:rStyle w:val="FontStyle14"/>
          <w:sz w:val="24"/>
          <w:szCs w:val="24"/>
          <w:lang w:val="ro-RO" w:eastAsia="ro-RO"/>
        </w:rPr>
        <w:t>tin</w:t>
      </w:r>
      <w:r w:rsidR="008B7981">
        <w:rPr>
          <w:rStyle w:val="FontStyle14"/>
          <w:sz w:val="24"/>
          <w:szCs w:val="24"/>
          <w:lang w:val="ro-RO" w:eastAsia="ro-RO"/>
        </w:rPr>
        <w:t>ț</w:t>
      </w:r>
      <w:r w:rsidR="00713ADD" w:rsidRPr="005870A7">
        <w:rPr>
          <w:rStyle w:val="FontStyle14"/>
          <w:sz w:val="24"/>
          <w:szCs w:val="24"/>
          <w:lang w:val="ro-RO" w:eastAsia="ro-RO"/>
        </w:rPr>
        <w:t>e, abilită</w:t>
      </w:r>
      <w:r w:rsidR="008B7981">
        <w:rPr>
          <w:rStyle w:val="FontStyle14"/>
          <w:sz w:val="24"/>
          <w:szCs w:val="24"/>
          <w:lang w:val="ro-RO" w:eastAsia="ro-RO"/>
        </w:rPr>
        <w:t>ț</w:t>
      </w:r>
      <w:r w:rsidR="00713ADD" w:rsidRPr="005870A7">
        <w:rPr>
          <w:rStyle w:val="FontStyle14"/>
          <w:sz w:val="24"/>
          <w:szCs w:val="24"/>
          <w:lang w:val="ro-RO" w:eastAsia="ro-RO"/>
        </w:rPr>
        <w:t xml:space="preserve">i </w:t>
      </w:r>
      <w:r w:rsidR="008B7981">
        <w:rPr>
          <w:rStyle w:val="FontStyle14"/>
          <w:sz w:val="24"/>
          <w:szCs w:val="24"/>
          <w:lang w:val="ro-RO" w:eastAsia="ro-RO"/>
        </w:rPr>
        <w:t>ș</w:t>
      </w:r>
      <w:r w:rsidR="00713ADD" w:rsidRPr="005870A7">
        <w:rPr>
          <w:rStyle w:val="FontStyle14"/>
          <w:sz w:val="24"/>
          <w:szCs w:val="24"/>
          <w:lang w:val="ro-RO" w:eastAsia="ro-RO"/>
        </w:rPr>
        <w:t>i alte achizi</w:t>
      </w:r>
      <w:r w:rsidR="008B7981">
        <w:rPr>
          <w:rStyle w:val="FontStyle14"/>
          <w:sz w:val="24"/>
          <w:szCs w:val="24"/>
          <w:lang w:val="ro-RO" w:eastAsia="ro-RO"/>
        </w:rPr>
        <w:t>ț</w:t>
      </w:r>
      <w:r w:rsidR="00713ADD" w:rsidRPr="005870A7">
        <w:rPr>
          <w:rStyle w:val="FontStyle14"/>
          <w:sz w:val="24"/>
          <w:szCs w:val="24"/>
          <w:lang w:val="ro-RO" w:eastAsia="ro-RO"/>
        </w:rPr>
        <w:t xml:space="preserve">ii din domeniul </w:t>
      </w:r>
      <w:r w:rsidR="008B7981">
        <w:rPr>
          <w:lang w:val="ro-RO"/>
        </w:rPr>
        <w:t>Horticultură</w:t>
      </w:r>
      <w:r w:rsidR="00713ADD" w:rsidRPr="005870A7">
        <w:rPr>
          <w:rStyle w:val="FontStyle14"/>
          <w:sz w:val="24"/>
          <w:szCs w:val="24"/>
          <w:lang w:val="ro-RO" w:eastAsia="ro-RO"/>
        </w:rPr>
        <w:t xml:space="preserve">. </w:t>
      </w:r>
    </w:p>
    <w:p w:rsidR="00713ADD" w:rsidRPr="00937476" w:rsidRDefault="00713ADD" w:rsidP="00937476">
      <w:pPr>
        <w:pStyle w:val="Style8"/>
        <w:widowControl/>
        <w:spacing w:before="29" w:line="360" w:lineRule="auto"/>
        <w:ind w:left="19" w:firstLine="701"/>
        <w:jc w:val="both"/>
        <w:rPr>
          <w:rStyle w:val="FontStyle14"/>
          <w:sz w:val="24"/>
          <w:szCs w:val="24"/>
          <w:lang w:val="ro-RO" w:eastAsia="ro-RO"/>
        </w:rPr>
      </w:pPr>
    </w:p>
    <w:p w:rsidR="005F4EF7" w:rsidRPr="001E09B6" w:rsidRDefault="005F4EF7" w:rsidP="00937476">
      <w:pPr>
        <w:pStyle w:val="Style2"/>
        <w:widowControl/>
        <w:numPr>
          <w:ilvl w:val="1"/>
          <w:numId w:val="11"/>
        </w:numPr>
        <w:tabs>
          <w:tab w:val="left" w:pos="1080"/>
        </w:tabs>
        <w:spacing w:line="360" w:lineRule="auto"/>
        <w:ind w:left="360" w:firstLine="90"/>
        <w:jc w:val="both"/>
        <w:rPr>
          <w:rStyle w:val="FontStyle14"/>
          <w:sz w:val="24"/>
          <w:szCs w:val="24"/>
          <w:lang w:val="ro-RO"/>
        </w:rPr>
      </w:pPr>
      <w:r w:rsidRPr="00937476">
        <w:rPr>
          <w:rStyle w:val="FontStyle14"/>
          <w:b/>
          <w:bCs/>
          <w:sz w:val="24"/>
          <w:szCs w:val="24"/>
          <w:lang w:val="ro-RO"/>
        </w:rPr>
        <w:t>Ocupa</w:t>
      </w:r>
      <w:r w:rsidR="008B7981">
        <w:rPr>
          <w:rStyle w:val="FontStyle14"/>
          <w:b/>
          <w:bCs/>
          <w:sz w:val="24"/>
          <w:szCs w:val="24"/>
          <w:lang w:val="ro-RO"/>
        </w:rPr>
        <w:t>ț</w:t>
      </w:r>
      <w:r w:rsidRPr="00937476">
        <w:rPr>
          <w:rStyle w:val="FontStyle14"/>
          <w:b/>
          <w:bCs/>
          <w:sz w:val="24"/>
          <w:szCs w:val="24"/>
          <w:lang w:val="ro-RO"/>
        </w:rPr>
        <w:t>ii tipice pentru absolven</w:t>
      </w:r>
      <w:r w:rsidR="008B7981">
        <w:rPr>
          <w:rStyle w:val="FontStyle14"/>
          <w:b/>
          <w:bCs/>
          <w:sz w:val="24"/>
          <w:szCs w:val="24"/>
          <w:lang w:val="ro-RO"/>
        </w:rPr>
        <w:t>ț</w:t>
      </w:r>
      <w:r w:rsidRPr="00937476">
        <w:rPr>
          <w:rStyle w:val="FontStyle14"/>
          <w:b/>
          <w:bCs/>
          <w:sz w:val="24"/>
          <w:szCs w:val="24"/>
          <w:lang w:val="ro-RO"/>
        </w:rPr>
        <w:t xml:space="preserve">ii domeniului dat </w:t>
      </w:r>
    </w:p>
    <w:p w:rsidR="001E09B6" w:rsidRPr="00937476" w:rsidRDefault="001E09B6" w:rsidP="001E09B6">
      <w:pPr>
        <w:pStyle w:val="Style2"/>
        <w:widowControl/>
        <w:tabs>
          <w:tab w:val="left" w:pos="1080"/>
        </w:tabs>
        <w:spacing w:line="360" w:lineRule="auto"/>
        <w:ind w:left="450"/>
        <w:jc w:val="both"/>
        <w:rPr>
          <w:lang w:val="ro-RO"/>
        </w:rPr>
      </w:pPr>
    </w:p>
    <w:tbl>
      <w:tblPr>
        <w:tblW w:w="907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61"/>
        <w:gridCol w:w="4540"/>
        <w:gridCol w:w="1876"/>
        <w:gridCol w:w="1800"/>
      </w:tblGrid>
      <w:tr w:rsidR="005F4EF7" w:rsidRPr="00173937" w:rsidTr="00323DD1">
        <w:trPr>
          <w:trHeight w:val="31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F7" w:rsidRPr="00173937" w:rsidRDefault="005F4EF7" w:rsidP="00674E10">
            <w:pPr>
              <w:rPr>
                <w:b/>
                <w:lang w:val="ro-RO"/>
              </w:rPr>
            </w:pPr>
            <w:r w:rsidRPr="00173937">
              <w:rPr>
                <w:b/>
                <w:lang w:val="ro-RO"/>
              </w:rPr>
              <w:t>Nr.</w:t>
            </w:r>
          </w:p>
          <w:p w:rsidR="005F4EF7" w:rsidRPr="00173937" w:rsidRDefault="005F4EF7" w:rsidP="00674E10">
            <w:pPr>
              <w:rPr>
                <w:b/>
                <w:lang w:val="ro-RO"/>
              </w:rPr>
            </w:pPr>
            <w:r w:rsidRPr="00173937">
              <w:rPr>
                <w:b/>
                <w:lang w:val="ro-RO"/>
              </w:rPr>
              <w:t xml:space="preserve">crt. 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F7" w:rsidRPr="00173937" w:rsidRDefault="005F4EF7" w:rsidP="00674E10">
            <w:pPr>
              <w:jc w:val="center"/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</w:pPr>
            <w:r w:rsidRPr="00173937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 xml:space="preserve">Codul </w:t>
            </w:r>
            <w:r w:rsidR="008B7981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>ș</w:t>
            </w:r>
            <w:r w:rsidRPr="00173937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>i denumirea func</w:t>
            </w:r>
            <w:r w:rsidR="008B7981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>ț</w:t>
            </w:r>
            <w:r w:rsidRPr="00173937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 xml:space="preserve">iei conform </w:t>
            </w:r>
          </w:p>
          <w:p w:rsidR="005F4EF7" w:rsidRPr="00173937" w:rsidRDefault="005F4EF7" w:rsidP="00674E10">
            <w:pPr>
              <w:jc w:val="center"/>
              <w:rPr>
                <w:b/>
                <w:lang w:val="ro-RO"/>
              </w:rPr>
            </w:pPr>
            <w:r w:rsidRPr="00173937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>Clasificatorului ocupa</w:t>
            </w:r>
            <w:r w:rsidR="008B7981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>ț</w:t>
            </w:r>
            <w:r w:rsidRPr="00173937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>iilor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F7" w:rsidRPr="00173937" w:rsidRDefault="005F4EF7" w:rsidP="00674E10">
            <w:pPr>
              <w:jc w:val="center"/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</w:pPr>
            <w:r w:rsidRPr="00173937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 xml:space="preserve">Program de formare </w:t>
            </w:r>
          </w:p>
        </w:tc>
      </w:tr>
      <w:tr w:rsidR="005F4EF7" w:rsidRPr="00173937" w:rsidTr="00323DD1">
        <w:trPr>
          <w:trHeight w:val="25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F7" w:rsidRPr="00173937" w:rsidRDefault="005F4EF7" w:rsidP="00674E10">
            <w:pPr>
              <w:rPr>
                <w:b/>
                <w:lang w:val="ro-RO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F7" w:rsidRPr="00173937" w:rsidRDefault="005F4EF7" w:rsidP="00674E10">
            <w:pPr>
              <w:rPr>
                <w:b/>
                <w:lang w:val="ro-RO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F7" w:rsidRPr="00173937" w:rsidRDefault="005F4EF7" w:rsidP="00674E10">
            <w:pPr>
              <w:jc w:val="center"/>
              <w:rPr>
                <w:b/>
                <w:lang w:val="ro-RO"/>
              </w:rPr>
            </w:pPr>
            <w:r w:rsidRPr="00173937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>Conform nomenclatorului RM</w:t>
            </w:r>
          </w:p>
        </w:tc>
      </w:tr>
      <w:tr w:rsidR="00173937" w:rsidRPr="00173937" w:rsidTr="00323DD1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F7" w:rsidRPr="00173937" w:rsidRDefault="005F4EF7" w:rsidP="00674E10">
            <w:pPr>
              <w:jc w:val="center"/>
              <w:rPr>
                <w:lang w:val="ro-RO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42" w:rsidRPr="00173937" w:rsidRDefault="00833242" w:rsidP="00833242">
            <w:pPr>
              <w:jc w:val="both"/>
              <w:rPr>
                <w:lang w:val="ro-RO"/>
              </w:rPr>
            </w:pPr>
            <w:r w:rsidRPr="00173937">
              <w:rPr>
                <w:lang w:val="ro-RO"/>
              </w:rPr>
              <w:t>31</w:t>
            </w:r>
            <w:r w:rsidR="00D0716B" w:rsidRPr="00173937">
              <w:rPr>
                <w:lang w:val="ro-RO"/>
              </w:rPr>
              <w:t>42</w:t>
            </w:r>
            <w:r w:rsidRPr="00173937">
              <w:rPr>
                <w:lang w:val="ro-RO"/>
              </w:rPr>
              <w:t>0</w:t>
            </w:r>
            <w:r w:rsidR="00D0716B" w:rsidRPr="00173937">
              <w:rPr>
                <w:lang w:val="ro-RO"/>
              </w:rPr>
              <w:t>2</w:t>
            </w:r>
            <w:r w:rsidRPr="00173937">
              <w:rPr>
                <w:lang w:val="ro-RO"/>
              </w:rPr>
              <w:t xml:space="preserve"> Ag</w:t>
            </w:r>
            <w:r w:rsidR="00D0716B" w:rsidRPr="00173937">
              <w:rPr>
                <w:lang w:val="ro-RO"/>
              </w:rPr>
              <w:t>ronom (calificare medie)</w:t>
            </w:r>
          </w:p>
          <w:p w:rsidR="005F3BE6" w:rsidRPr="00173937" w:rsidRDefault="00257D77" w:rsidP="00674E10">
            <w:pPr>
              <w:jc w:val="both"/>
              <w:rPr>
                <w:lang w:val="ro-RO"/>
              </w:rPr>
            </w:pPr>
            <w:r w:rsidRPr="00173937">
              <w:rPr>
                <w:lang w:val="ro-RO"/>
              </w:rPr>
              <w:t>311101 Laborant chimist</w:t>
            </w:r>
          </w:p>
          <w:p w:rsidR="00257D77" w:rsidRPr="00173937" w:rsidRDefault="00257D77" w:rsidP="00674E10">
            <w:pPr>
              <w:jc w:val="both"/>
              <w:rPr>
                <w:lang w:val="ro-RO"/>
              </w:rPr>
            </w:pPr>
            <w:r w:rsidRPr="00173937">
              <w:rPr>
                <w:lang w:val="ro-RO"/>
              </w:rPr>
              <w:t>311102</w:t>
            </w:r>
            <w:r w:rsidR="00173937" w:rsidRPr="00173937">
              <w:rPr>
                <w:lang w:val="ro-RO"/>
              </w:rPr>
              <w:t xml:space="preserve"> Laborant la analiza chimico-bacteriologică</w:t>
            </w:r>
          </w:p>
          <w:p w:rsidR="00173937" w:rsidRPr="00173937" w:rsidRDefault="00173937" w:rsidP="00674E10">
            <w:pPr>
              <w:jc w:val="both"/>
              <w:rPr>
                <w:lang w:val="ro-RO"/>
              </w:rPr>
            </w:pPr>
            <w:r w:rsidRPr="00173937">
              <w:rPr>
                <w:lang w:val="ro-RO"/>
              </w:rPr>
              <w:t>311911 Laborant la determinarea calită</w:t>
            </w:r>
            <w:r w:rsidR="008B7981">
              <w:rPr>
                <w:lang w:val="ro-RO"/>
              </w:rPr>
              <w:t>ț</w:t>
            </w:r>
            <w:r w:rsidRPr="00173937">
              <w:rPr>
                <w:lang w:val="ro-RO"/>
              </w:rPr>
              <w:t>ii produselor agricole</w:t>
            </w:r>
          </w:p>
          <w:p w:rsidR="00173937" w:rsidRPr="00173937" w:rsidRDefault="00173937" w:rsidP="00173937">
            <w:pPr>
              <w:jc w:val="both"/>
              <w:rPr>
                <w:lang w:val="ro-RO"/>
              </w:rPr>
            </w:pPr>
            <w:r w:rsidRPr="00173937">
              <w:rPr>
                <w:lang w:val="ro-RO"/>
              </w:rPr>
              <w:t>311919 Operator responsabil cu supravegherea tehnică a instala</w:t>
            </w:r>
            <w:r w:rsidR="008B7981">
              <w:rPr>
                <w:lang w:val="ro-RO"/>
              </w:rPr>
              <w:t>ț</w:t>
            </w:r>
            <w:r w:rsidRPr="00173937">
              <w:rPr>
                <w:lang w:val="ro-RO"/>
              </w:rPr>
              <w:t>iilor</w:t>
            </w:r>
          </w:p>
          <w:p w:rsidR="00173937" w:rsidRPr="00173937" w:rsidRDefault="00173937" w:rsidP="00173937">
            <w:pPr>
              <w:jc w:val="both"/>
              <w:rPr>
                <w:lang w:val="ro-RO"/>
              </w:rPr>
            </w:pPr>
            <w:r w:rsidRPr="00173937">
              <w:rPr>
                <w:lang w:val="ro-RO"/>
              </w:rPr>
              <w:t>311927 Tehnician gestiunea produc</w:t>
            </w:r>
            <w:r w:rsidR="008B7981">
              <w:rPr>
                <w:lang w:val="ro-RO"/>
              </w:rPr>
              <w:t>ț</w:t>
            </w:r>
            <w:r w:rsidRPr="00173937">
              <w:rPr>
                <w:lang w:val="ro-RO"/>
              </w:rPr>
              <w:t>iei</w:t>
            </w:r>
          </w:p>
          <w:p w:rsidR="00173937" w:rsidRPr="00173937" w:rsidRDefault="00173937" w:rsidP="00173937">
            <w:pPr>
              <w:jc w:val="both"/>
              <w:rPr>
                <w:lang w:val="ro-RO"/>
              </w:rPr>
            </w:pPr>
            <w:r w:rsidRPr="00173937">
              <w:rPr>
                <w:lang w:val="ro-RO"/>
              </w:rPr>
              <w:t>311938 Tehnician laborant</w:t>
            </w:r>
          </w:p>
          <w:p w:rsidR="00173937" w:rsidRPr="00173937" w:rsidRDefault="00173937" w:rsidP="00173937">
            <w:pPr>
              <w:jc w:val="both"/>
              <w:rPr>
                <w:lang w:val="ro-RO"/>
              </w:rPr>
            </w:pPr>
            <w:r w:rsidRPr="00173937">
              <w:rPr>
                <w:lang w:val="ro-RO"/>
              </w:rPr>
              <w:lastRenderedPageBreak/>
              <w:t>312206 Maistru în industria alimentară</w:t>
            </w:r>
          </w:p>
          <w:p w:rsidR="00173937" w:rsidRPr="00173937" w:rsidRDefault="00173937" w:rsidP="00173937">
            <w:pPr>
              <w:jc w:val="both"/>
              <w:rPr>
                <w:lang w:val="ro-RO"/>
              </w:rPr>
            </w:pPr>
            <w:r w:rsidRPr="00173937">
              <w:rPr>
                <w:lang w:val="ro-RO"/>
              </w:rPr>
              <w:t>312216 Maistru sector</w:t>
            </w:r>
          </w:p>
          <w:p w:rsidR="00173937" w:rsidRPr="00173937" w:rsidRDefault="00173937" w:rsidP="00173937">
            <w:pPr>
              <w:jc w:val="both"/>
              <w:rPr>
                <w:lang w:val="ro-RO"/>
              </w:rPr>
            </w:pPr>
            <w:r w:rsidRPr="00173937">
              <w:rPr>
                <w:lang w:val="ro-RO"/>
              </w:rPr>
              <w:t>312217 Maistru sec</w:t>
            </w:r>
            <w:r w:rsidR="008B7981">
              <w:rPr>
                <w:lang w:val="ro-RO"/>
              </w:rPr>
              <w:t>ț</w:t>
            </w:r>
            <w:r w:rsidRPr="00173937">
              <w:rPr>
                <w:lang w:val="ro-RO"/>
              </w:rPr>
              <w:t>ie</w:t>
            </w:r>
          </w:p>
          <w:p w:rsidR="00173937" w:rsidRPr="00173937" w:rsidRDefault="00173937" w:rsidP="00173937">
            <w:pPr>
              <w:jc w:val="both"/>
              <w:rPr>
                <w:lang w:val="ro-RO"/>
              </w:rPr>
            </w:pPr>
            <w:r w:rsidRPr="00173937">
              <w:rPr>
                <w:lang w:val="ro-RO"/>
              </w:rPr>
              <w:t>314102 Laborant (calificare medie)</w:t>
            </w:r>
          </w:p>
          <w:p w:rsidR="00173937" w:rsidRPr="00173937" w:rsidRDefault="00173937" w:rsidP="00173937">
            <w:pPr>
              <w:jc w:val="both"/>
              <w:rPr>
                <w:lang w:val="ro-RO"/>
              </w:rPr>
            </w:pPr>
            <w:r w:rsidRPr="00173937">
              <w:rPr>
                <w:lang w:val="ro-RO"/>
              </w:rPr>
              <w:t>314103 Tehnician în bacteriologie</w:t>
            </w:r>
          </w:p>
          <w:p w:rsidR="00173937" w:rsidRPr="00173937" w:rsidRDefault="00173937" w:rsidP="00173937">
            <w:pPr>
              <w:jc w:val="both"/>
              <w:rPr>
                <w:lang w:val="ro-RO"/>
              </w:rPr>
            </w:pPr>
            <w:r w:rsidRPr="00173937">
              <w:rPr>
                <w:lang w:val="ro-RO"/>
              </w:rPr>
              <w:t>314201 Agrochimist (calificare medie)</w:t>
            </w:r>
          </w:p>
          <w:p w:rsidR="00173937" w:rsidRPr="00173937" w:rsidRDefault="00173937" w:rsidP="00173937">
            <w:pPr>
              <w:jc w:val="both"/>
              <w:rPr>
                <w:lang w:val="ro-RO"/>
              </w:rPr>
            </w:pPr>
            <w:r w:rsidRPr="00173937">
              <w:rPr>
                <w:lang w:val="ro-RO"/>
              </w:rPr>
              <w:t>314204 Agronom pentru protec</w:t>
            </w:r>
            <w:r w:rsidR="008B7981">
              <w:rPr>
                <w:lang w:val="ro-RO"/>
              </w:rPr>
              <w:t>ț</w:t>
            </w:r>
            <w:r w:rsidRPr="00173937">
              <w:rPr>
                <w:lang w:val="ro-RO"/>
              </w:rPr>
              <w:t xml:space="preserve">ia plantelor (calificare medie)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F7" w:rsidRPr="00173937" w:rsidRDefault="005F4EF7" w:rsidP="00674E10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F7" w:rsidRPr="00173937" w:rsidRDefault="005F4EF7" w:rsidP="00674E10">
            <w:pPr>
              <w:jc w:val="center"/>
              <w:rPr>
                <w:lang w:val="ro-RO"/>
              </w:rPr>
            </w:pPr>
          </w:p>
        </w:tc>
      </w:tr>
    </w:tbl>
    <w:p w:rsidR="00937476" w:rsidRDefault="00937476" w:rsidP="00937476">
      <w:pPr>
        <w:pStyle w:val="Style3"/>
        <w:widowControl/>
        <w:tabs>
          <w:tab w:val="left" w:pos="1080"/>
        </w:tabs>
        <w:spacing w:before="19" w:line="360" w:lineRule="auto"/>
        <w:ind w:left="720" w:right="-110"/>
        <w:rPr>
          <w:rStyle w:val="FontStyle12"/>
          <w:b w:val="0"/>
          <w:bCs w:val="0"/>
          <w:sz w:val="24"/>
          <w:szCs w:val="24"/>
          <w:lang w:val="ro-RO"/>
        </w:rPr>
      </w:pPr>
    </w:p>
    <w:p w:rsidR="00937476" w:rsidRPr="00937476" w:rsidRDefault="005F4EF7" w:rsidP="00937476">
      <w:pPr>
        <w:pStyle w:val="Style3"/>
        <w:widowControl/>
        <w:numPr>
          <w:ilvl w:val="0"/>
          <w:numId w:val="11"/>
        </w:numPr>
        <w:tabs>
          <w:tab w:val="left" w:pos="1080"/>
        </w:tabs>
        <w:spacing w:before="19" w:line="360" w:lineRule="auto"/>
        <w:ind w:left="0" w:right="-110" w:firstLine="720"/>
        <w:rPr>
          <w:rStyle w:val="FontStyle12"/>
          <w:b w:val="0"/>
          <w:bCs w:val="0"/>
          <w:caps/>
          <w:sz w:val="24"/>
          <w:szCs w:val="24"/>
          <w:lang w:val="ro-RO"/>
        </w:rPr>
      </w:pPr>
      <w:r w:rsidRPr="00937476">
        <w:rPr>
          <w:rStyle w:val="FontStyle12"/>
          <w:caps/>
          <w:sz w:val="24"/>
          <w:szCs w:val="24"/>
          <w:lang w:val="ro-RO" w:eastAsia="ro-RO"/>
        </w:rPr>
        <w:t xml:space="preserve">Rolul domeniului în alte programe de formare </w:t>
      </w:r>
    </w:p>
    <w:p w:rsidR="005F3BE6" w:rsidRPr="00937476" w:rsidRDefault="005F4EF7" w:rsidP="00937476">
      <w:pPr>
        <w:pStyle w:val="Style3"/>
        <w:widowControl/>
        <w:tabs>
          <w:tab w:val="left" w:pos="1080"/>
        </w:tabs>
        <w:spacing w:before="19" w:line="360" w:lineRule="auto"/>
        <w:ind w:left="720" w:right="-110"/>
        <w:rPr>
          <w:caps/>
          <w:lang w:val="ro-RO"/>
        </w:rPr>
      </w:pPr>
      <w:r w:rsidRPr="00937476">
        <w:rPr>
          <w:rStyle w:val="FontStyle12"/>
          <w:caps/>
          <w:sz w:val="24"/>
          <w:szCs w:val="24"/>
          <w:lang w:val="ro-RO" w:eastAsia="ro-RO"/>
        </w:rPr>
        <w:t>profesională</w:t>
      </w:r>
      <w:r w:rsidRPr="00937476">
        <w:rPr>
          <w:rStyle w:val="FontStyle12"/>
          <w:caps/>
          <w:sz w:val="24"/>
          <w:szCs w:val="24"/>
          <w:u w:val="single"/>
          <w:lang w:val="ro-RO" w:eastAsia="ro-RO"/>
        </w:rPr>
        <w:br/>
      </w:r>
    </w:p>
    <w:p w:rsidR="005F4095" w:rsidRPr="00C835C8" w:rsidRDefault="00FC00E3" w:rsidP="00937476">
      <w:pPr>
        <w:spacing w:line="360" w:lineRule="auto"/>
        <w:ind w:right="-110" w:firstLine="540"/>
        <w:jc w:val="both"/>
        <w:rPr>
          <w:lang w:val="ro-RO"/>
        </w:rPr>
      </w:pPr>
      <w:r w:rsidRPr="00C835C8">
        <w:rPr>
          <w:lang w:val="ro-RO"/>
        </w:rPr>
        <w:t>Pia</w:t>
      </w:r>
      <w:r w:rsidR="008B7981">
        <w:rPr>
          <w:lang w:val="ro-RO"/>
        </w:rPr>
        <w:t>ț</w:t>
      </w:r>
      <w:r w:rsidRPr="00C835C8">
        <w:rPr>
          <w:lang w:val="ro-RO"/>
        </w:rPr>
        <w:t>a muncii</w:t>
      </w:r>
      <w:r w:rsidR="005F4095" w:rsidRPr="00C835C8">
        <w:rPr>
          <w:lang w:val="ro-RO"/>
        </w:rPr>
        <w:t xml:space="preserve"> cer</w:t>
      </w:r>
      <w:r w:rsidRPr="00C835C8">
        <w:rPr>
          <w:lang w:val="ro-RO"/>
        </w:rPr>
        <w:t>e</w:t>
      </w:r>
      <w:r w:rsidR="005F4095" w:rsidRPr="00C835C8">
        <w:rPr>
          <w:lang w:val="ro-RO"/>
        </w:rPr>
        <w:t xml:space="preserve"> speciali</w:t>
      </w:r>
      <w:r w:rsidR="008B7981">
        <w:rPr>
          <w:lang w:val="ro-RO"/>
        </w:rPr>
        <w:t>ș</w:t>
      </w:r>
      <w:r w:rsidR="005F4095" w:rsidRPr="00C835C8">
        <w:rPr>
          <w:lang w:val="ro-RO"/>
        </w:rPr>
        <w:t>ti competen</w:t>
      </w:r>
      <w:r w:rsidR="008B7981">
        <w:rPr>
          <w:lang w:val="ro-RO"/>
        </w:rPr>
        <w:t>ț</w:t>
      </w:r>
      <w:r w:rsidR="005F4095" w:rsidRPr="00C835C8">
        <w:rPr>
          <w:lang w:val="ro-RO"/>
        </w:rPr>
        <w:t xml:space="preserve">i </w:t>
      </w:r>
      <w:r w:rsidR="008B7981">
        <w:rPr>
          <w:lang w:val="ro-RO"/>
        </w:rPr>
        <w:t>ș</w:t>
      </w:r>
      <w:r w:rsidR="005F4095" w:rsidRPr="00C835C8">
        <w:rPr>
          <w:lang w:val="ro-RO"/>
        </w:rPr>
        <w:t>i capabili să contribuie la solu</w:t>
      </w:r>
      <w:r w:rsidR="008B7981">
        <w:rPr>
          <w:lang w:val="ro-RO"/>
        </w:rPr>
        <w:t>ț</w:t>
      </w:r>
      <w:r w:rsidR="005F4095" w:rsidRPr="00C835C8">
        <w:rPr>
          <w:lang w:val="ro-RO"/>
        </w:rPr>
        <w:t xml:space="preserve">ionarea problemelor parvenite în activitatea </w:t>
      </w:r>
      <w:r w:rsidR="00C02365" w:rsidRPr="00C835C8">
        <w:rPr>
          <w:lang w:val="ro-RO"/>
        </w:rPr>
        <w:t>entită</w:t>
      </w:r>
      <w:r w:rsidR="008B7981">
        <w:rPr>
          <w:lang w:val="ro-RO"/>
        </w:rPr>
        <w:t>ț</w:t>
      </w:r>
      <w:r w:rsidR="00C02365" w:rsidRPr="00C835C8">
        <w:rPr>
          <w:lang w:val="ro-RO"/>
        </w:rPr>
        <w:t>ii</w:t>
      </w:r>
      <w:r w:rsidR="005F4095" w:rsidRPr="00C835C8">
        <w:rPr>
          <w:lang w:val="ro-RO"/>
        </w:rPr>
        <w:t>, ceea ce se poate realiza prin învă</w:t>
      </w:r>
      <w:r w:rsidR="008B7981">
        <w:rPr>
          <w:lang w:val="ro-RO"/>
        </w:rPr>
        <w:t>ț</w:t>
      </w:r>
      <w:r w:rsidR="005F4095" w:rsidRPr="00C835C8">
        <w:rPr>
          <w:lang w:val="ro-RO"/>
        </w:rPr>
        <w:t xml:space="preserve">area, formarea </w:t>
      </w:r>
      <w:r w:rsidR="008B7981">
        <w:rPr>
          <w:lang w:val="ro-RO"/>
        </w:rPr>
        <w:t>ș</w:t>
      </w:r>
      <w:r w:rsidR="005F4095" w:rsidRPr="00C835C8">
        <w:rPr>
          <w:lang w:val="ro-RO"/>
        </w:rPr>
        <w:t>i dezvoltarea competen</w:t>
      </w:r>
      <w:r w:rsidR="008B7981">
        <w:rPr>
          <w:lang w:val="ro-RO"/>
        </w:rPr>
        <w:t>ț</w:t>
      </w:r>
      <w:r w:rsidR="005F4095" w:rsidRPr="00C835C8">
        <w:rPr>
          <w:lang w:val="ro-RO"/>
        </w:rPr>
        <w:t xml:space="preserve">ilor specifice domeniului </w:t>
      </w:r>
      <w:r w:rsidR="004D6322" w:rsidRPr="00C835C8">
        <w:rPr>
          <w:lang w:val="ro-RO"/>
        </w:rPr>
        <w:t>Produc</w:t>
      </w:r>
      <w:r w:rsidR="008B7981">
        <w:rPr>
          <w:lang w:val="ro-RO"/>
        </w:rPr>
        <w:t>ț</w:t>
      </w:r>
      <w:r w:rsidR="004D6322" w:rsidRPr="00C835C8">
        <w:rPr>
          <w:lang w:val="ro-RO"/>
        </w:rPr>
        <w:t xml:space="preserve">ia culturilor agricole </w:t>
      </w:r>
      <w:r w:rsidR="008B7981">
        <w:rPr>
          <w:lang w:val="ro-RO"/>
        </w:rPr>
        <w:t>ș</w:t>
      </w:r>
      <w:r w:rsidR="004D6322" w:rsidRPr="00C835C8">
        <w:rPr>
          <w:lang w:val="ro-RO"/>
        </w:rPr>
        <w:t>i cre</w:t>
      </w:r>
      <w:r w:rsidR="008B7981">
        <w:rPr>
          <w:lang w:val="ro-RO"/>
        </w:rPr>
        <w:t>ș</w:t>
      </w:r>
      <w:r w:rsidR="004D6322" w:rsidRPr="00C835C8">
        <w:rPr>
          <w:lang w:val="ro-RO"/>
        </w:rPr>
        <w:t>terea animalelor</w:t>
      </w:r>
      <w:r w:rsidR="005F4095" w:rsidRPr="00C835C8">
        <w:rPr>
          <w:lang w:val="ro-RO"/>
        </w:rPr>
        <w:t xml:space="preserve">. Din aceste considerente </w:t>
      </w:r>
      <w:r w:rsidR="00C02365" w:rsidRPr="00C835C8">
        <w:rPr>
          <w:lang w:val="ro-RO"/>
        </w:rPr>
        <w:t>p</w:t>
      </w:r>
      <w:r w:rsidR="005F4095" w:rsidRPr="00C835C8">
        <w:rPr>
          <w:lang w:val="ro-RO"/>
        </w:rPr>
        <w:t xml:space="preserve">rogramele de formare profesională în domeniul </w:t>
      </w:r>
      <w:r w:rsidR="008B7981">
        <w:rPr>
          <w:lang w:val="ro-RO"/>
        </w:rPr>
        <w:t xml:space="preserve">Horticultură </w:t>
      </w:r>
      <w:r w:rsidR="005F4095" w:rsidRPr="00C835C8">
        <w:rPr>
          <w:lang w:val="ro-RO"/>
        </w:rPr>
        <w:t xml:space="preserve">includ componenta de pregătire specială, fundamentală </w:t>
      </w:r>
      <w:r w:rsidR="008B7981">
        <w:rPr>
          <w:lang w:val="ro-RO"/>
        </w:rPr>
        <w:t>ș</w:t>
      </w:r>
      <w:r w:rsidR="005F4095" w:rsidRPr="00C835C8">
        <w:rPr>
          <w:lang w:val="ro-RO"/>
        </w:rPr>
        <w:t xml:space="preserve">i socio-umanistă în mare măsură comună cu programele din domeniile: </w:t>
      </w:r>
      <w:r w:rsidRPr="00C835C8">
        <w:rPr>
          <w:lang w:val="ro-RO"/>
        </w:rPr>
        <w:t>Silvicultură, Piscicultură</w:t>
      </w:r>
      <w:r w:rsidR="008B7981">
        <w:rPr>
          <w:lang w:val="ro-RO"/>
        </w:rPr>
        <w:t xml:space="preserve">, </w:t>
      </w:r>
      <w:r w:rsidR="008B7981" w:rsidRPr="00C835C8">
        <w:rPr>
          <w:lang w:val="ro-RO"/>
        </w:rPr>
        <w:t>Produc</w:t>
      </w:r>
      <w:r w:rsidR="008B7981">
        <w:rPr>
          <w:lang w:val="ro-RO"/>
        </w:rPr>
        <w:t>ț</w:t>
      </w:r>
      <w:r w:rsidR="008B7981" w:rsidRPr="00C835C8">
        <w:rPr>
          <w:lang w:val="ro-RO"/>
        </w:rPr>
        <w:t xml:space="preserve">ia culturilor agricole </w:t>
      </w:r>
      <w:r w:rsidR="008B7981">
        <w:rPr>
          <w:lang w:val="ro-RO"/>
        </w:rPr>
        <w:t>ș</w:t>
      </w:r>
      <w:r w:rsidR="008B7981" w:rsidRPr="00C835C8">
        <w:rPr>
          <w:lang w:val="ro-RO"/>
        </w:rPr>
        <w:t>i cre</w:t>
      </w:r>
      <w:r w:rsidR="008B7981">
        <w:rPr>
          <w:lang w:val="ro-RO"/>
        </w:rPr>
        <w:t>ș</w:t>
      </w:r>
      <w:r w:rsidR="008B7981" w:rsidRPr="00C835C8">
        <w:rPr>
          <w:lang w:val="ro-RO"/>
        </w:rPr>
        <w:t>terea animalelor</w:t>
      </w:r>
      <w:r w:rsidR="005F4095" w:rsidRPr="00C835C8">
        <w:rPr>
          <w:lang w:val="ro-RO"/>
        </w:rPr>
        <w:t xml:space="preserve">. </w:t>
      </w:r>
      <w:r w:rsidR="00C02365" w:rsidRPr="00C835C8">
        <w:rPr>
          <w:lang w:val="ro-RO"/>
        </w:rPr>
        <w:t>C</w:t>
      </w:r>
      <w:r w:rsidR="005F4095" w:rsidRPr="00C835C8">
        <w:rPr>
          <w:lang w:val="ro-RO"/>
        </w:rPr>
        <w:t>ursuri</w:t>
      </w:r>
      <w:r w:rsidR="00833242" w:rsidRPr="00C835C8">
        <w:rPr>
          <w:lang w:val="ro-RO"/>
        </w:rPr>
        <w:t>le</w:t>
      </w:r>
      <w:r w:rsidR="008B7981">
        <w:rPr>
          <w:lang w:val="ro-RO"/>
        </w:rPr>
        <w:t xml:space="preserve"> </w:t>
      </w:r>
      <w:r w:rsidR="00C02365" w:rsidRPr="00C835C8">
        <w:rPr>
          <w:lang w:val="ro-RO"/>
        </w:rPr>
        <w:t xml:space="preserve">precum </w:t>
      </w:r>
      <w:r w:rsidR="00173937" w:rsidRPr="00C835C8">
        <w:rPr>
          <w:lang w:val="ro-RO"/>
        </w:rPr>
        <w:t>Biologia, Chimia, Oeno</w:t>
      </w:r>
      <w:r w:rsidR="00C835C8" w:rsidRPr="00C835C8">
        <w:rPr>
          <w:lang w:val="ro-RO"/>
        </w:rPr>
        <w:t>logia, Viticultura, Protec</w:t>
      </w:r>
      <w:r w:rsidR="008B7981">
        <w:rPr>
          <w:lang w:val="ro-RO"/>
        </w:rPr>
        <w:t>ț</w:t>
      </w:r>
      <w:r w:rsidR="00C835C8" w:rsidRPr="00C835C8">
        <w:rPr>
          <w:lang w:val="ro-RO"/>
        </w:rPr>
        <w:t xml:space="preserve">ia muncii, </w:t>
      </w:r>
      <w:r w:rsidR="00DD200B" w:rsidRPr="00C835C8">
        <w:rPr>
          <w:lang w:val="ro-RO"/>
        </w:rPr>
        <w:t>Management</w:t>
      </w:r>
      <w:r w:rsidR="00C835C8" w:rsidRPr="00C835C8">
        <w:rPr>
          <w:lang w:val="ro-RO"/>
        </w:rPr>
        <w:t>, Marketing</w:t>
      </w:r>
      <w:r w:rsidR="008B7981">
        <w:rPr>
          <w:lang w:val="ro-RO"/>
        </w:rPr>
        <w:t xml:space="preserve"> ș</w:t>
      </w:r>
      <w:r w:rsidR="00C02365" w:rsidRPr="00C835C8">
        <w:rPr>
          <w:lang w:val="ro-RO"/>
        </w:rPr>
        <w:t xml:space="preserve">.a. </w:t>
      </w:r>
      <w:r w:rsidR="005F4095" w:rsidRPr="00C835C8">
        <w:rPr>
          <w:lang w:val="ro-RO"/>
        </w:rPr>
        <w:t>contribuie la formarea unor competen</w:t>
      </w:r>
      <w:r w:rsidR="008B7981">
        <w:rPr>
          <w:lang w:val="ro-RO"/>
        </w:rPr>
        <w:t>ț</w:t>
      </w:r>
      <w:r w:rsidR="005F4095" w:rsidRPr="00C835C8">
        <w:rPr>
          <w:lang w:val="ro-RO"/>
        </w:rPr>
        <w:t>e de tip instrumental, interpersonal sistematic.</w:t>
      </w:r>
    </w:p>
    <w:p w:rsidR="00833242" w:rsidRPr="008E69BE" w:rsidRDefault="00833242" w:rsidP="00937476">
      <w:pPr>
        <w:spacing w:line="360" w:lineRule="auto"/>
        <w:ind w:right="-110" w:firstLine="540"/>
        <w:jc w:val="both"/>
        <w:rPr>
          <w:sz w:val="16"/>
          <w:szCs w:val="16"/>
          <w:lang w:val="ro-RO"/>
        </w:rPr>
      </w:pPr>
    </w:p>
    <w:p w:rsidR="005F4EF7" w:rsidRPr="00937476" w:rsidRDefault="005F4EF7" w:rsidP="00937476">
      <w:pPr>
        <w:pStyle w:val="ListParagraph"/>
        <w:numPr>
          <w:ilvl w:val="0"/>
          <w:numId w:val="11"/>
        </w:numPr>
        <w:tabs>
          <w:tab w:val="left" w:pos="990"/>
        </w:tabs>
        <w:spacing w:line="360" w:lineRule="auto"/>
        <w:ind w:right="-470" w:firstLine="0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937476">
        <w:rPr>
          <w:rFonts w:ascii="Times New Roman" w:hAnsi="Times New Roman"/>
          <w:b/>
          <w:caps/>
          <w:sz w:val="24"/>
          <w:szCs w:val="24"/>
          <w:lang w:val="ro-RO"/>
        </w:rPr>
        <w:t>Profilul Ocupa</w:t>
      </w:r>
      <w:r w:rsidR="008B7981">
        <w:rPr>
          <w:rFonts w:ascii="Times New Roman" w:hAnsi="Times New Roman"/>
          <w:b/>
          <w:caps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b/>
          <w:caps/>
          <w:sz w:val="24"/>
          <w:szCs w:val="24"/>
          <w:lang w:val="ro-RO"/>
        </w:rPr>
        <w:t xml:space="preserve">ional </w:t>
      </w:r>
    </w:p>
    <w:p w:rsidR="00C02365" w:rsidRPr="00937476" w:rsidRDefault="00C02365" w:rsidP="00937476">
      <w:pPr>
        <w:spacing w:line="360" w:lineRule="auto"/>
        <w:ind w:right="-470" w:firstLine="720"/>
        <w:jc w:val="both"/>
        <w:rPr>
          <w:b/>
          <w:lang w:val="ro-RO"/>
        </w:rPr>
      </w:pPr>
      <w:r w:rsidRPr="00937476">
        <w:rPr>
          <w:b/>
          <w:lang w:val="ro-RO"/>
        </w:rPr>
        <w:t>4.1. Atribu</w:t>
      </w:r>
      <w:r w:rsidR="008B7981">
        <w:rPr>
          <w:b/>
          <w:lang w:val="ro-RO"/>
        </w:rPr>
        <w:t>ț</w:t>
      </w:r>
      <w:r w:rsidRPr="00937476">
        <w:rPr>
          <w:b/>
          <w:lang w:val="ro-RO"/>
        </w:rPr>
        <w:t xml:space="preserve">ii </w:t>
      </w:r>
      <w:r w:rsidR="008B7981">
        <w:rPr>
          <w:b/>
          <w:lang w:val="ro-RO"/>
        </w:rPr>
        <w:t>ș</w:t>
      </w:r>
      <w:r w:rsidRPr="00937476">
        <w:rPr>
          <w:b/>
          <w:lang w:val="ro-RO"/>
        </w:rPr>
        <w:t>i sarcini de lucru</w:t>
      </w:r>
    </w:p>
    <w:p w:rsidR="00C02365" w:rsidRPr="008E69BE" w:rsidRDefault="00C02365" w:rsidP="00F2471C">
      <w:pPr>
        <w:ind w:right="-470"/>
        <w:jc w:val="center"/>
        <w:rPr>
          <w:b/>
          <w:sz w:val="16"/>
          <w:szCs w:val="16"/>
          <w:lang w:val="ro-RO"/>
        </w:rPr>
      </w:pPr>
    </w:p>
    <w:tbl>
      <w:tblPr>
        <w:tblW w:w="917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4530"/>
        <w:gridCol w:w="4645"/>
      </w:tblGrid>
      <w:tr w:rsidR="00A96BD2" w:rsidRPr="00A96BD2" w:rsidTr="00C62DA9"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DA9" w:rsidRPr="00A96BD2" w:rsidRDefault="00C62DA9" w:rsidP="008E69BE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A96BD2">
              <w:rPr>
                <w:b/>
                <w:bCs/>
                <w:lang w:val="ro-RO"/>
              </w:rPr>
              <w:t>Atribu</w:t>
            </w:r>
            <w:r w:rsidR="008B7981">
              <w:rPr>
                <w:b/>
                <w:bCs/>
                <w:lang w:val="ro-RO"/>
              </w:rPr>
              <w:t>ț</w:t>
            </w:r>
            <w:r w:rsidRPr="00A96BD2">
              <w:rPr>
                <w:b/>
                <w:bCs/>
                <w:lang w:val="ro-RO"/>
              </w:rPr>
              <w:t>ii (obliga</w:t>
            </w:r>
            <w:r w:rsidR="008B7981">
              <w:rPr>
                <w:b/>
                <w:bCs/>
                <w:lang w:val="ro-RO"/>
              </w:rPr>
              <w:t>ț</w:t>
            </w:r>
            <w:r w:rsidRPr="00A96BD2">
              <w:rPr>
                <w:b/>
                <w:bCs/>
                <w:lang w:val="ro-RO"/>
              </w:rPr>
              <w:t>iuni)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DA9" w:rsidRPr="00A96BD2" w:rsidRDefault="00C62DA9" w:rsidP="008E69BE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A96BD2">
              <w:rPr>
                <w:b/>
                <w:bCs/>
                <w:lang w:val="ro-RO"/>
              </w:rPr>
              <w:t>Sarcini de lucru</w:t>
            </w:r>
          </w:p>
        </w:tc>
      </w:tr>
      <w:tr w:rsidR="00A96BD2" w:rsidRPr="00957AA9" w:rsidTr="00C835C8">
        <w:trPr>
          <w:trHeight w:val="562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835C8" w:rsidRPr="00035FCD" w:rsidRDefault="00C835C8" w:rsidP="008E69BE">
            <w:pPr>
              <w:pStyle w:val="ListParagraph"/>
              <w:numPr>
                <w:ilvl w:val="0"/>
                <w:numId w:val="36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 w:firstLine="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035FC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Organizarea procesului tehnologic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835C8" w:rsidRPr="00A96BD2" w:rsidRDefault="00C835C8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1.1. Planificarea lucrărilor viticole pentru perioada de un an/o zi de muncă</w:t>
            </w:r>
          </w:p>
        </w:tc>
      </w:tr>
      <w:tr w:rsidR="00A96BD2" w:rsidRPr="00957AA9" w:rsidTr="000717E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470E" w:rsidRPr="00A96BD2" w:rsidRDefault="000F470E" w:rsidP="008E69BE">
            <w:pPr>
              <w:pStyle w:val="ListParagraph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70E" w:rsidRPr="00A96BD2" w:rsidRDefault="000F470E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1.</w:t>
            </w:r>
            <w:r w:rsidR="00C835C8" w:rsidRPr="00A96BD2">
              <w:rPr>
                <w:bCs/>
                <w:lang w:val="ro-RO"/>
              </w:rPr>
              <w:t>2</w:t>
            </w:r>
            <w:r w:rsidRPr="00A96BD2">
              <w:rPr>
                <w:bCs/>
                <w:lang w:val="ro-RO"/>
              </w:rPr>
              <w:t xml:space="preserve">. Repartizarea sarcinilor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instruirea la locul de muncă</w:t>
            </w:r>
          </w:p>
        </w:tc>
      </w:tr>
      <w:tr w:rsidR="00A96BD2" w:rsidRPr="00A96BD2" w:rsidTr="000717E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470E" w:rsidRPr="00A96BD2" w:rsidRDefault="000F470E" w:rsidP="008E69BE">
            <w:pPr>
              <w:pStyle w:val="ListParagraph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70E" w:rsidRPr="00A96BD2" w:rsidRDefault="000F470E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1.</w:t>
            </w:r>
            <w:r w:rsidR="00C835C8" w:rsidRPr="00A96BD2">
              <w:rPr>
                <w:bCs/>
                <w:lang w:val="ro-RO"/>
              </w:rPr>
              <w:t>3</w:t>
            </w:r>
            <w:r w:rsidRPr="00A96BD2">
              <w:rPr>
                <w:bCs/>
                <w:lang w:val="ro-RO"/>
              </w:rPr>
              <w:t xml:space="preserve">. Asigurarea </w:t>
            </w:r>
            <w:r w:rsidR="008B7981">
              <w:rPr>
                <w:bCs/>
                <w:lang w:val="ro-RO"/>
              </w:rPr>
              <w:t>ș</w:t>
            </w:r>
            <w:r w:rsidR="00C835C8" w:rsidRPr="00A96BD2">
              <w:rPr>
                <w:bCs/>
                <w:lang w:val="ro-RO"/>
              </w:rPr>
              <w:t>i utilizarea</w:t>
            </w:r>
            <w:r w:rsidRPr="00A96BD2">
              <w:rPr>
                <w:bCs/>
                <w:lang w:val="ro-RO"/>
              </w:rPr>
              <w:t xml:space="preserve"> echipament</w:t>
            </w:r>
            <w:r w:rsidR="00C835C8" w:rsidRPr="00A96BD2">
              <w:rPr>
                <w:bCs/>
                <w:lang w:val="ro-RO"/>
              </w:rPr>
              <w:t>ului individual</w:t>
            </w:r>
            <w:r w:rsidRPr="00A96BD2">
              <w:rPr>
                <w:bCs/>
                <w:lang w:val="ro-RO"/>
              </w:rPr>
              <w:t xml:space="preserve"> de protec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 xml:space="preserve">ie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 xml:space="preserve">i </w:t>
            </w:r>
            <w:r w:rsidR="00C835C8" w:rsidRPr="00A96BD2">
              <w:rPr>
                <w:bCs/>
                <w:lang w:val="ro-RO"/>
              </w:rPr>
              <w:t xml:space="preserve">a </w:t>
            </w:r>
            <w:r w:rsidRPr="00A96BD2">
              <w:rPr>
                <w:bCs/>
                <w:lang w:val="ro-RO"/>
              </w:rPr>
              <w:t>materiale</w:t>
            </w:r>
            <w:r w:rsidR="00C835C8" w:rsidRPr="00A96BD2">
              <w:rPr>
                <w:bCs/>
                <w:lang w:val="ro-RO"/>
              </w:rPr>
              <w:t>lor</w:t>
            </w:r>
            <w:r w:rsidRPr="00A96BD2">
              <w:rPr>
                <w:bCs/>
                <w:lang w:val="ro-RO"/>
              </w:rPr>
              <w:t xml:space="preserve"> auxiliare</w:t>
            </w:r>
          </w:p>
        </w:tc>
      </w:tr>
      <w:tr w:rsidR="00A96BD2" w:rsidRPr="00957AA9" w:rsidTr="000717E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470E" w:rsidRPr="00A96BD2" w:rsidRDefault="000F470E" w:rsidP="008E69BE">
            <w:pPr>
              <w:pStyle w:val="ListParagraph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70E" w:rsidRPr="00A96BD2" w:rsidRDefault="000F470E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1.</w:t>
            </w:r>
            <w:r w:rsidR="00C835C8" w:rsidRPr="00A96BD2">
              <w:rPr>
                <w:bCs/>
                <w:lang w:val="ro-RO"/>
              </w:rPr>
              <w:t>4</w:t>
            </w:r>
            <w:r w:rsidRPr="00A96BD2">
              <w:rPr>
                <w:bCs/>
                <w:lang w:val="ro-RO"/>
              </w:rPr>
              <w:t xml:space="preserve">. Selectarea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 xml:space="preserve">i verificarea utilajelor, echipamentelor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ma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inilor</w:t>
            </w:r>
          </w:p>
        </w:tc>
      </w:tr>
      <w:tr w:rsidR="00A96BD2" w:rsidRPr="00A96BD2" w:rsidTr="000717E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470E" w:rsidRPr="00A96BD2" w:rsidRDefault="000F470E" w:rsidP="008E69BE">
            <w:pPr>
              <w:pStyle w:val="ListParagraph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70E" w:rsidRPr="00A96BD2" w:rsidRDefault="000F470E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1.</w:t>
            </w:r>
            <w:r w:rsidR="00C835C8" w:rsidRPr="00A96BD2">
              <w:rPr>
                <w:bCs/>
                <w:lang w:val="ro-RO"/>
              </w:rPr>
              <w:t>5</w:t>
            </w:r>
            <w:r w:rsidRPr="00A96BD2">
              <w:rPr>
                <w:bCs/>
                <w:lang w:val="ro-RO"/>
              </w:rPr>
              <w:t>. Respectarea cerin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 xml:space="preserve">elor de securitate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 xml:space="preserve">i sănătate în muncă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de protec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ie a mediului ambiant</w:t>
            </w:r>
          </w:p>
        </w:tc>
      </w:tr>
      <w:tr w:rsidR="00A96BD2" w:rsidRPr="00A96BD2" w:rsidTr="000717E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470E" w:rsidRPr="00A96BD2" w:rsidRDefault="000F470E" w:rsidP="008E69BE">
            <w:pPr>
              <w:pStyle w:val="ListParagraph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70E" w:rsidRPr="00A96BD2" w:rsidRDefault="00C835C8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1.6. Efectuarea trasabilită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ii produc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 xml:space="preserve">iei viticole </w:t>
            </w:r>
          </w:p>
        </w:tc>
      </w:tr>
      <w:tr w:rsidR="00A96BD2" w:rsidRPr="00A96BD2" w:rsidTr="000717E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470E" w:rsidRPr="00A96BD2" w:rsidRDefault="000F470E" w:rsidP="008E69BE">
            <w:pPr>
              <w:pStyle w:val="ListParagraph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70E" w:rsidRPr="00A96BD2" w:rsidRDefault="00C835C8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1.7. Eviden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a documentară a produc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iei utilizate, calcularea eficien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ei economice</w:t>
            </w:r>
          </w:p>
        </w:tc>
      </w:tr>
      <w:tr w:rsidR="00A96BD2" w:rsidRPr="00A96BD2" w:rsidTr="000717E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70E" w:rsidRPr="00A96BD2" w:rsidRDefault="000F470E" w:rsidP="008E69BE">
            <w:pPr>
              <w:pStyle w:val="ListParagraph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70E" w:rsidRPr="00A96BD2" w:rsidRDefault="000F470E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1.</w:t>
            </w:r>
            <w:r w:rsidR="00C835C8" w:rsidRPr="00A96BD2">
              <w:rPr>
                <w:bCs/>
                <w:lang w:val="ro-RO"/>
              </w:rPr>
              <w:t>8</w:t>
            </w:r>
            <w:r w:rsidRPr="00A96BD2">
              <w:rPr>
                <w:bCs/>
                <w:lang w:val="ro-RO"/>
              </w:rPr>
              <w:t>. Monitorizarea activită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ilor.</w:t>
            </w:r>
          </w:p>
        </w:tc>
      </w:tr>
      <w:tr w:rsidR="00A96BD2" w:rsidRPr="00A96BD2" w:rsidTr="00C62DA9">
        <w:trPr>
          <w:trHeight w:val="1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52596" w:rsidRPr="00035FCD" w:rsidRDefault="00A52596" w:rsidP="008E69BE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  <w:r w:rsidRPr="00035FCD">
              <w:rPr>
                <w:b/>
                <w:bCs/>
                <w:lang w:val="ro-RO"/>
              </w:rPr>
              <w:lastRenderedPageBreak/>
              <w:t xml:space="preserve">2. </w:t>
            </w:r>
            <w:r w:rsidRPr="00035FCD">
              <w:rPr>
                <w:b/>
                <w:bCs/>
                <w:iCs/>
                <w:lang w:val="ro-RO"/>
              </w:rPr>
              <w:t xml:space="preserve">Alegerea terenului </w:t>
            </w:r>
            <w:r w:rsidR="008B7981">
              <w:rPr>
                <w:b/>
                <w:bCs/>
                <w:iCs/>
                <w:lang w:val="ro-RO"/>
              </w:rPr>
              <w:t>ș</w:t>
            </w:r>
            <w:r w:rsidRPr="00035FCD">
              <w:rPr>
                <w:b/>
                <w:bCs/>
                <w:iCs/>
                <w:lang w:val="ro-RO"/>
              </w:rPr>
              <w:t>i selectarea soiurilor</w:t>
            </w:r>
          </w:p>
          <w:p w:rsidR="00A52596" w:rsidRPr="00A96BD2" w:rsidRDefault="00A52596" w:rsidP="008E69BE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  <w:p w:rsidR="00A52596" w:rsidRPr="00A96BD2" w:rsidRDefault="00A52596" w:rsidP="008E69BE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  <w:p w:rsidR="00A52596" w:rsidRPr="00A96BD2" w:rsidRDefault="00A52596" w:rsidP="008E69BE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2596" w:rsidRPr="00A96BD2" w:rsidRDefault="00A5259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 xml:space="preserve">2.1.Cercetarea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identificarea condi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 xml:space="preserve">iilor de relief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expozi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ia terenului</w:t>
            </w:r>
          </w:p>
        </w:tc>
      </w:tr>
      <w:tr w:rsidR="00A96BD2" w:rsidRPr="00957AA9" w:rsidTr="00C835C8">
        <w:trPr>
          <w:trHeight w:val="382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835C8" w:rsidRPr="00A96BD2" w:rsidRDefault="00C835C8" w:rsidP="008E69BE">
            <w:pPr>
              <w:autoSpaceDE w:val="0"/>
              <w:autoSpaceDN w:val="0"/>
              <w:adjustRightInd w:val="0"/>
              <w:spacing w:before="38"/>
              <w:jc w:val="right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835C8" w:rsidRPr="00A96BD2" w:rsidRDefault="00C835C8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 xml:space="preserve">2.2. Aprecierea economico-socială a terenului </w:t>
            </w:r>
          </w:p>
        </w:tc>
      </w:tr>
      <w:tr w:rsidR="00A96BD2" w:rsidRPr="00A96BD2" w:rsidTr="00C62DA9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52596" w:rsidRPr="00A96BD2" w:rsidRDefault="00A52596" w:rsidP="008E69BE">
            <w:pPr>
              <w:autoSpaceDE w:val="0"/>
              <w:autoSpaceDN w:val="0"/>
              <w:adjustRightInd w:val="0"/>
              <w:spacing w:before="38"/>
              <w:jc w:val="right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2596" w:rsidRPr="00A96BD2" w:rsidRDefault="00A5259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2.</w:t>
            </w:r>
            <w:r w:rsidR="00C835C8" w:rsidRPr="00A96BD2">
              <w:rPr>
                <w:bCs/>
                <w:lang w:val="ro-RO"/>
              </w:rPr>
              <w:t>3</w:t>
            </w:r>
            <w:r w:rsidRPr="00A96BD2">
              <w:rPr>
                <w:bCs/>
                <w:lang w:val="ro-RO"/>
              </w:rPr>
              <w:t xml:space="preserve">. </w:t>
            </w:r>
            <w:r w:rsidR="00C835C8" w:rsidRPr="00A96BD2">
              <w:rPr>
                <w:bCs/>
                <w:lang w:val="ro-RO"/>
              </w:rPr>
              <w:t>Alegerea terenului în dependen</w:t>
            </w:r>
            <w:r w:rsidR="008B7981">
              <w:rPr>
                <w:bCs/>
                <w:lang w:val="ro-RO"/>
              </w:rPr>
              <w:t>ț</w:t>
            </w:r>
            <w:r w:rsidR="00C835C8" w:rsidRPr="00A96BD2">
              <w:rPr>
                <w:bCs/>
                <w:lang w:val="ro-RO"/>
              </w:rPr>
              <w:t>ă de condi</w:t>
            </w:r>
            <w:r w:rsidR="008B7981">
              <w:rPr>
                <w:bCs/>
                <w:lang w:val="ro-RO"/>
              </w:rPr>
              <w:t>ț</w:t>
            </w:r>
            <w:r w:rsidR="00C835C8" w:rsidRPr="00A96BD2">
              <w:rPr>
                <w:bCs/>
                <w:lang w:val="ro-RO"/>
              </w:rPr>
              <w:t>iile climaterice</w:t>
            </w:r>
          </w:p>
        </w:tc>
      </w:tr>
      <w:tr w:rsidR="00A96BD2" w:rsidRPr="00957AA9" w:rsidTr="00B56F5F">
        <w:trPr>
          <w:trHeight w:val="445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52596" w:rsidRPr="00A96BD2" w:rsidRDefault="00A52596" w:rsidP="008E69BE">
            <w:pPr>
              <w:autoSpaceDE w:val="0"/>
              <w:autoSpaceDN w:val="0"/>
              <w:adjustRightInd w:val="0"/>
              <w:spacing w:before="38"/>
              <w:jc w:val="right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2596" w:rsidRPr="00A96BD2" w:rsidRDefault="00A5259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2.</w:t>
            </w:r>
            <w:r w:rsidR="00C835C8" w:rsidRPr="00A96BD2">
              <w:rPr>
                <w:bCs/>
                <w:lang w:val="ro-RO"/>
              </w:rPr>
              <w:t>4</w:t>
            </w:r>
            <w:r w:rsidRPr="00A96BD2">
              <w:rPr>
                <w:bCs/>
                <w:lang w:val="ro-RO"/>
              </w:rPr>
              <w:t>. Alegerea sortimentului viticol în func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ie de cerin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 xml:space="preserve">ele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tendin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ele pie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ei</w:t>
            </w:r>
          </w:p>
        </w:tc>
      </w:tr>
      <w:tr w:rsidR="00A96BD2" w:rsidRPr="00957AA9" w:rsidTr="00B56F5F">
        <w:trPr>
          <w:trHeight w:val="355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52596" w:rsidRPr="00A96BD2" w:rsidRDefault="00A52596" w:rsidP="008E69BE">
            <w:pPr>
              <w:autoSpaceDE w:val="0"/>
              <w:autoSpaceDN w:val="0"/>
              <w:adjustRightInd w:val="0"/>
              <w:spacing w:before="38"/>
              <w:jc w:val="right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52596" w:rsidRPr="00A96BD2" w:rsidRDefault="00A52596" w:rsidP="008E69BE">
            <w:pPr>
              <w:tabs>
                <w:tab w:val="left" w:pos="474"/>
                <w:tab w:val="left" w:pos="564"/>
              </w:tabs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2.</w:t>
            </w:r>
            <w:r w:rsidR="00C835C8" w:rsidRPr="00A96BD2">
              <w:rPr>
                <w:bCs/>
                <w:lang w:val="ro-RO"/>
              </w:rPr>
              <w:t>5</w:t>
            </w:r>
            <w:r w:rsidRPr="00A96BD2">
              <w:rPr>
                <w:bCs/>
                <w:lang w:val="ro-RO"/>
              </w:rPr>
              <w:t>. Amplasarea soiurilor în func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ie de condi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 xml:space="preserve">iile pedo-climaterice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sistemul de cultură</w:t>
            </w:r>
          </w:p>
        </w:tc>
      </w:tr>
      <w:tr w:rsidR="00A96BD2" w:rsidRPr="00957AA9" w:rsidTr="00391B9A">
        <w:trPr>
          <w:trHeight w:val="71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835C8" w:rsidRPr="00A96BD2" w:rsidRDefault="00C835C8" w:rsidP="008E69BE">
            <w:pPr>
              <w:autoSpaceDE w:val="0"/>
              <w:autoSpaceDN w:val="0"/>
              <w:adjustRightInd w:val="0"/>
              <w:spacing w:before="38"/>
              <w:jc w:val="right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835C8" w:rsidRPr="00A96BD2" w:rsidRDefault="00C835C8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2.6. </w:t>
            </w:r>
            <w:r w:rsidR="002472B2" w:rsidRPr="00A96BD2">
              <w:rPr>
                <w:bCs/>
                <w:lang w:val="ro-RO"/>
              </w:rPr>
              <w:t>Identificarea producătorului de vi</w:t>
            </w:r>
            <w:r w:rsidR="008B7981">
              <w:rPr>
                <w:bCs/>
                <w:lang w:val="ro-RO"/>
              </w:rPr>
              <w:t>ț</w:t>
            </w:r>
            <w:r w:rsidR="002472B2" w:rsidRPr="00A96BD2">
              <w:rPr>
                <w:bCs/>
                <w:lang w:val="ro-RO"/>
              </w:rPr>
              <w:t>e conform proiectului de înfiin</w:t>
            </w:r>
            <w:r w:rsidR="008B7981">
              <w:rPr>
                <w:bCs/>
                <w:lang w:val="ro-RO"/>
              </w:rPr>
              <w:t>ț</w:t>
            </w:r>
            <w:r w:rsidR="002472B2" w:rsidRPr="00A96BD2">
              <w:rPr>
                <w:bCs/>
                <w:lang w:val="ro-RO"/>
              </w:rPr>
              <w:t>are a planta</w:t>
            </w:r>
            <w:r w:rsidR="008B7981">
              <w:rPr>
                <w:bCs/>
                <w:lang w:val="ro-RO"/>
              </w:rPr>
              <w:t>ț</w:t>
            </w:r>
            <w:r w:rsidR="002472B2" w:rsidRPr="00A96BD2">
              <w:rPr>
                <w:bCs/>
                <w:lang w:val="ro-RO"/>
              </w:rPr>
              <w:t>iei viticole</w:t>
            </w:r>
          </w:p>
        </w:tc>
      </w:tr>
      <w:tr w:rsidR="00A96BD2" w:rsidRPr="00A96BD2" w:rsidTr="002472B2">
        <w:trPr>
          <w:trHeight w:val="35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E75C6" w:rsidRPr="00035FCD" w:rsidRDefault="00CE75C6" w:rsidP="008E69BE">
            <w:pPr>
              <w:autoSpaceDE w:val="0"/>
              <w:autoSpaceDN w:val="0"/>
              <w:adjustRightInd w:val="0"/>
              <w:spacing w:before="38"/>
              <w:jc w:val="both"/>
              <w:rPr>
                <w:b/>
                <w:lang w:val="ro-RO"/>
              </w:rPr>
            </w:pPr>
            <w:r w:rsidRPr="00035FCD">
              <w:rPr>
                <w:b/>
                <w:lang w:val="ro-RO"/>
              </w:rPr>
              <w:t>3. Înfiin</w:t>
            </w:r>
            <w:r w:rsidR="008B7981">
              <w:rPr>
                <w:b/>
                <w:lang w:val="ro-RO"/>
              </w:rPr>
              <w:t>ț</w:t>
            </w:r>
            <w:r w:rsidRPr="00035FCD">
              <w:rPr>
                <w:b/>
                <w:lang w:val="ro-RO"/>
              </w:rPr>
              <w:t>area planta</w:t>
            </w:r>
            <w:r w:rsidR="008B7981">
              <w:rPr>
                <w:b/>
                <w:lang w:val="ro-RO"/>
              </w:rPr>
              <w:t>ț</w:t>
            </w:r>
            <w:r w:rsidRPr="00035FCD">
              <w:rPr>
                <w:b/>
                <w:lang w:val="ro-RO"/>
              </w:rPr>
              <w:t>iei viticole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75C6" w:rsidRPr="00A96BD2" w:rsidRDefault="00CE75C6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3.1. Stabilirea necesarului de material săditor viticol standard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a materialelor auxiliare</w:t>
            </w:r>
          </w:p>
        </w:tc>
      </w:tr>
      <w:tr w:rsidR="00A96BD2" w:rsidRPr="00A96BD2" w:rsidTr="000717E4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E75C6" w:rsidRPr="00A96BD2" w:rsidRDefault="00CE75C6" w:rsidP="008E69BE">
            <w:pPr>
              <w:autoSpaceDE w:val="0"/>
              <w:autoSpaceDN w:val="0"/>
              <w:adjustRightInd w:val="0"/>
              <w:spacing w:before="38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75C6" w:rsidRPr="00A96BD2" w:rsidRDefault="00CE75C6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3.2. Administrarea necesarului de îngră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 xml:space="preserve">ăminte minerale, organice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amendamente</w:t>
            </w:r>
            <w:r w:rsidR="002472B2" w:rsidRPr="00A96BD2">
              <w:rPr>
                <w:bCs/>
                <w:lang w:val="ro-RO"/>
              </w:rPr>
              <w:t>. Protec</w:t>
            </w:r>
            <w:r w:rsidR="008B7981">
              <w:rPr>
                <w:bCs/>
                <w:lang w:val="ro-RO"/>
              </w:rPr>
              <w:t>ț</w:t>
            </w:r>
            <w:r w:rsidR="002472B2" w:rsidRPr="00A96BD2">
              <w:rPr>
                <w:bCs/>
                <w:lang w:val="ro-RO"/>
              </w:rPr>
              <w:t>ia mediului ambiant</w:t>
            </w:r>
          </w:p>
        </w:tc>
      </w:tr>
      <w:tr w:rsidR="00A96BD2" w:rsidRPr="00A96BD2" w:rsidTr="002472B2">
        <w:trPr>
          <w:trHeight w:val="332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472B2" w:rsidRPr="00A96BD2" w:rsidRDefault="002472B2" w:rsidP="008E69BE">
            <w:pPr>
              <w:autoSpaceDE w:val="0"/>
              <w:autoSpaceDN w:val="0"/>
              <w:adjustRightInd w:val="0"/>
              <w:spacing w:before="38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472B2" w:rsidRPr="00A96BD2" w:rsidRDefault="002472B2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3.3. Executarea arăturii de desfundare</w:t>
            </w:r>
          </w:p>
        </w:tc>
      </w:tr>
      <w:tr w:rsidR="00A96BD2" w:rsidRPr="00957AA9" w:rsidTr="000717E4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E75C6" w:rsidRPr="00A96BD2" w:rsidRDefault="00CE75C6" w:rsidP="008E69BE">
            <w:pPr>
              <w:autoSpaceDE w:val="0"/>
              <w:autoSpaceDN w:val="0"/>
              <w:adjustRightInd w:val="0"/>
              <w:spacing w:before="38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75C6" w:rsidRPr="00A96BD2" w:rsidRDefault="002472B2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3.4</w:t>
            </w:r>
            <w:r w:rsidR="00CE75C6" w:rsidRPr="00A96BD2">
              <w:rPr>
                <w:bCs/>
                <w:lang w:val="ro-RO"/>
              </w:rPr>
              <w:t xml:space="preserve">. Nivelarea </w:t>
            </w:r>
            <w:r w:rsidR="008B7981">
              <w:rPr>
                <w:bCs/>
                <w:lang w:val="ro-RO"/>
              </w:rPr>
              <w:t>ș</w:t>
            </w:r>
            <w:r w:rsidR="00CE75C6" w:rsidRPr="00A96BD2">
              <w:rPr>
                <w:bCs/>
                <w:lang w:val="ro-RO"/>
              </w:rPr>
              <w:t>i amenajarea antiorizontală a terenului</w:t>
            </w:r>
          </w:p>
        </w:tc>
      </w:tr>
      <w:tr w:rsidR="00A96BD2" w:rsidRPr="00A96BD2" w:rsidTr="000717E4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E75C6" w:rsidRPr="00A96BD2" w:rsidRDefault="00CE75C6" w:rsidP="008E69BE">
            <w:pPr>
              <w:autoSpaceDE w:val="0"/>
              <w:autoSpaceDN w:val="0"/>
              <w:adjustRightInd w:val="0"/>
              <w:spacing w:before="38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75C6" w:rsidRPr="00A96BD2" w:rsidRDefault="002472B2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3.5</w:t>
            </w:r>
            <w:r w:rsidR="00CE75C6" w:rsidRPr="00A96BD2">
              <w:rPr>
                <w:bCs/>
                <w:lang w:val="ro-RO"/>
              </w:rPr>
              <w:t xml:space="preserve">. </w:t>
            </w:r>
            <w:r w:rsidR="00391B9A">
              <w:rPr>
                <w:bCs/>
                <w:lang w:val="ro-RO"/>
              </w:rPr>
              <w:t xml:space="preserve">Parcelarea </w:t>
            </w:r>
            <w:r w:rsidR="008B7981">
              <w:rPr>
                <w:bCs/>
                <w:lang w:val="ro-RO"/>
              </w:rPr>
              <w:t>ș</w:t>
            </w:r>
            <w:r w:rsidR="00391B9A">
              <w:rPr>
                <w:bCs/>
                <w:lang w:val="ro-RO"/>
              </w:rPr>
              <w:t>i p</w:t>
            </w:r>
            <w:r w:rsidR="00CE75C6" w:rsidRPr="00A96BD2">
              <w:rPr>
                <w:bCs/>
                <w:lang w:val="ro-RO"/>
              </w:rPr>
              <w:t>ichetarea terenului</w:t>
            </w:r>
          </w:p>
        </w:tc>
      </w:tr>
      <w:tr w:rsidR="00A96BD2" w:rsidRPr="00A96BD2" w:rsidTr="000717E4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E75C6" w:rsidRPr="00A96BD2" w:rsidRDefault="00CE75C6" w:rsidP="008E69BE">
            <w:pPr>
              <w:autoSpaceDE w:val="0"/>
              <w:autoSpaceDN w:val="0"/>
              <w:adjustRightInd w:val="0"/>
              <w:spacing w:before="38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75C6" w:rsidRPr="00A96BD2" w:rsidRDefault="002472B2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3.6</w:t>
            </w:r>
            <w:r w:rsidR="00CE75C6" w:rsidRPr="00A96BD2">
              <w:rPr>
                <w:bCs/>
                <w:lang w:val="ro-RO"/>
              </w:rPr>
              <w:t>. Pregătirea vi</w:t>
            </w:r>
            <w:r w:rsidR="008B7981">
              <w:rPr>
                <w:bCs/>
                <w:lang w:val="ro-RO"/>
              </w:rPr>
              <w:t>ț</w:t>
            </w:r>
            <w:r w:rsidR="00CE75C6" w:rsidRPr="00A96BD2">
              <w:rPr>
                <w:bCs/>
                <w:lang w:val="ro-RO"/>
              </w:rPr>
              <w:t>elor altoite pentru plantare</w:t>
            </w:r>
          </w:p>
        </w:tc>
      </w:tr>
      <w:tr w:rsidR="00A96BD2" w:rsidRPr="00A96BD2" w:rsidTr="000717E4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E75C6" w:rsidRPr="00A96BD2" w:rsidRDefault="00CE75C6" w:rsidP="008E69BE">
            <w:pPr>
              <w:autoSpaceDE w:val="0"/>
              <w:autoSpaceDN w:val="0"/>
              <w:adjustRightInd w:val="0"/>
              <w:spacing w:before="38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75C6" w:rsidRPr="00A96BD2" w:rsidRDefault="002472B2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3.7</w:t>
            </w:r>
            <w:r w:rsidR="00CE75C6" w:rsidRPr="00A96BD2">
              <w:rPr>
                <w:bCs/>
                <w:lang w:val="ro-RO"/>
              </w:rPr>
              <w:t>. Plantarea vi</w:t>
            </w:r>
            <w:r w:rsidR="008B7981">
              <w:rPr>
                <w:bCs/>
                <w:lang w:val="ro-RO"/>
              </w:rPr>
              <w:t>ț</w:t>
            </w:r>
            <w:r w:rsidR="00CE75C6" w:rsidRPr="00A96BD2">
              <w:rPr>
                <w:bCs/>
                <w:lang w:val="ro-RO"/>
              </w:rPr>
              <w:t>elor</w:t>
            </w:r>
          </w:p>
        </w:tc>
      </w:tr>
      <w:tr w:rsidR="00A96BD2" w:rsidRPr="00A96BD2" w:rsidTr="00B56F5F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75C6" w:rsidRPr="00A96BD2" w:rsidRDefault="00CE75C6" w:rsidP="008E69BE">
            <w:pPr>
              <w:autoSpaceDE w:val="0"/>
              <w:autoSpaceDN w:val="0"/>
              <w:adjustRightInd w:val="0"/>
              <w:spacing w:before="38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75C6" w:rsidRPr="00A96BD2" w:rsidRDefault="002472B2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3.8</w:t>
            </w:r>
            <w:r w:rsidR="00CE75C6" w:rsidRPr="00A96BD2">
              <w:rPr>
                <w:bCs/>
                <w:lang w:val="ro-RO"/>
              </w:rPr>
              <w:t>. Controlul modului de respectare a opera</w:t>
            </w:r>
            <w:r w:rsidR="008B7981">
              <w:rPr>
                <w:bCs/>
                <w:lang w:val="ro-RO"/>
              </w:rPr>
              <w:t>ț</w:t>
            </w:r>
            <w:r w:rsidR="00CE75C6" w:rsidRPr="00A96BD2">
              <w:rPr>
                <w:bCs/>
                <w:lang w:val="ro-RO"/>
              </w:rPr>
              <w:t xml:space="preserve">iilor </w:t>
            </w:r>
            <w:r w:rsidR="008B7981">
              <w:rPr>
                <w:bCs/>
                <w:lang w:val="ro-RO"/>
              </w:rPr>
              <w:t>ș</w:t>
            </w:r>
            <w:r w:rsidR="00CE75C6" w:rsidRPr="00A96BD2">
              <w:rPr>
                <w:bCs/>
                <w:lang w:val="ro-RO"/>
              </w:rPr>
              <w:t>i lucrărilor efectuate</w:t>
            </w:r>
          </w:p>
        </w:tc>
      </w:tr>
      <w:tr w:rsidR="00A96BD2" w:rsidRPr="00957AA9" w:rsidTr="00B56F5F">
        <w:trPr>
          <w:trHeight w:val="445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F4796" w:rsidRPr="00035FCD" w:rsidRDefault="00033C87" w:rsidP="008E69BE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  <w:r w:rsidRPr="00035FCD">
              <w:rPr>
                <w:b/>
                <w:lang w:val="ro-RO"/>
              </w:rPr>
              <w:t>4</w:t>
            </w:r>
            <w:r w:rsidR="001F4796" w:rsidRPr="00035FCD">
              <w:rPr>
                <w:b/>
                <w:lang w:val="ro-RO"/>
              </w:rPr>
              <w:t xml:space="preserve">. </w:t>
            </w:r>
            <w:r w:rsidR="00A52596" w:rsidRPr="00035FCD">
              <w:rPr>
                <w:b/>
                <w:shd w:val="clear" w:color="auto" w:fill="FFFFFF"/>
                <w:lang w:val="ro-RO"/>
              </w:rPr>
              <w:t>Între</w:t>
            </w:r>
            <w:r w:rsidR="008B7981">
              <w:rPr>
                <w:b/>
                <w:shd w:val="clear" w:color="auto" w:fill="FFFFFF"/>
                <w:lang w:val="ro-RO"/>
              </w:rPr>
              <w:t>ț</w:t>
            </w:r>
            <w:r w:rsidR="00A52596" w:rsidRPr="00035FCD">
              <w:rPr>
                <w:b/>
                <w:shd w:val="clear" w:color="auto" w:fill="FFFFFF"/>
                <w:lang w:val="ro-RO"/>
              </w:rPr>
              <w:t>inerea</w:t>
            </w:r>
            <w:r w:rsidR="00FC00E3" w:rsidRPr="00035FCD">
              <w:rPr>
                <w:b/>
                <w:shd w:val="clear" w:color="auto" w:fill="FFFFFF"/>
                <w:lang w:val="ro-RO"/>
              </w:rPr>
              <w:t xml:space="preserve"> planta</w:t>
            </w:r>
            <w:r w:rsidR="008B7981">
              <w:rPr>
                <w:b/>
                <w:shd w:val="clear" w:color="auto" w:fill="FFFFFF"/>
                <w:lang w:val="ro-RO"/>
              </w:rPr>
              <w:t>ț</w:t>
            </w:r>
            <w:r w:rsidR="00FC00E3" w:rsidRPr="00035FCD">
              <w:rPr>
                <w:b/>
                <w:shd w:val="clear" w:color="auto" w:fill="FFFFFF"/>
                <w:lang w:val="ro-RO"/>
              </w:rPr>
              <w:t xml:space="preserve">iilor </w:t>
            </w:r>
            <w:r w:rsidR="00A52596" w:rsidRPr="00035FCD">
              <w:rPr>
                <w:b/>
                <w:shd w:val="clear" w:color="auto" w:fill="FFFFFF"/>
                <w:lang w:val="ro-RO"/>
              </w:rPr>
              <w:t>tinere</w:t>
            </w:r>
            <w:r w:rsidR="001F4796" w:rsidRPr="00035FCD">
              <w:rPr>
                <w:rStyle w:val="apple-converted-space"/>
                <w:rFonts w:ascii="Arial" w:hAnsi="Arial" w:cs="Arial"/>
                <w:b/>
                <w:shd w:val="clear" w:color="auto" w:fill="FFFFFF"/>
                <w:lang w:val="ro-RO"/>
              </w:rPr>
              <w:t> 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4796" w:rsidRPr="00A96BD2" w:rsidRDefault="00A5259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4</w:t>
            </w:r>
            <w:r w:rsidR="001F4796" w:rsidRPr="00A96BD2">
              <w:rPr>
                <w:lang w:val="ro-RO"/>
              </w:rPr>
              <w:t xml:space="preserve">.1. </w:t>
            </w:r>
            <w:r w:rsidRPr="00A96BD2">
              <w:rPr>
                <w:lang w:val="ro-RO"/>
              </w:rPr>
              <w:t>Verificarea planta</w:t>
            </w:r>
            <w:r w:rsidR="008B7981">
              <w:rPr>
                <w:lang w:val="ro-RO"/>
              </w:rPr>
              <w:t>ț</w:t>
            </w:r>
            <w:r w:rsidRPr="00A96BD2">
              <w:rPr>
                <w:lang w:val="ro-RO"/>
              </w:rPr>
              <w:t xml:space="preserve">iilor </w:t>
            </w:r>
            <w:r w:rsidR="008B7981">
              <w:rPr>
                <w:lang w:val="ro-RO"/>
              </w:rPr>
              <w:t>ș</w:t>
            </w:r>
            <w:r w:rsidRPr="00A96BD2">
              <w:rPr>
                <w:lang w:val="ro-RO"/>
              </w:rPr>
              <w:t>i lichidarea golurilor</w:t>
            </w:r>
          </w:p>
        </w:tc>
      </w:tr>
      <w:tr w:rsidR="00A96BD2" w:rsidRPr="00A96BD2" w:rsidTr="00A52596">
        <w:trPr>
          <w:trHeight w:val="337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F4796" w:rsidRPr="00A96BD2" w:rsidRDefault="001F4796" w:rsidP="008E69BE">
            <w:pPr>
              <w:autoSpaceDE w:val="0"/>
              <w:autoSpaceDN w:val="0"/>
              <w:adjustRightInd w:val="0"/>
              <w:spacing w:before="38"/>
              <w:jc w:val="right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4796" w:rsidRPr="00A96BD2" w:rsidRDefault="00A5259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4</w:t>
            </w:r>
            <w:r w:rsidR="001F4796" w:rsidRPr="00A96BD2">
              <w:rPr>
                <w:lang w:val="ro-RO"/>
              </w:rPr>
              <w:t xml:space="preserve">.2. </w:t>
            </w:r>
            <w:r w:rsidRPr="00A96BD2">
              <w:rPr>
                <w:lang w:val="ro-RO"/>
              </w:rPr>
              <w:t>Efectuarea tratărilor fitosanitare</w:t>
            </w:r>
          </w:p>
        </w:tc>
      </w:tr>
      <w:tr w:rsidR="00A96BD2" w:rsidRPr="00A96BD2" w:rsidTr="00603CE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F4796" w:rsidRPr="00A96BD2" w:rsidRDefault="001F4796" w:rsidP="008E69BE">
            <w:pPr>
              <w:autoSpaceDE w:val="0"/>
              <w:autoSpaceDN w:val="0"/>
              <w:adjustRightInd w:val="0"/>
              <w:spacing w:before="38"/>
              <w:jc w:val="right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4796" w:rsidRPr="00A96BD2" w:rsidRDefault="00A5259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4</w:t>
            </w:r>
            <w:r w:rsidR="001F4796" w:rsidRPr="00A96BD2">
              <w:rPr>
                <w:lang w:val="ro-RO"/>
              </w:rPr>
              <w:t>.3.</w:t>
            </w:r>
            <w:r w:rsidRPr="00A96BD2">
              <w:rPr>
                <w:lang w:val="ro-RO"/>
              </w:rPr>
              <w:t xml:space="preserve"> Realizarea opera</w:t>
            </w:r>
            <w:r w:rsidR="008B7981">
              <w:rPr>
                <w:lang w:val="ro-RO"/>
              </w:rPr>
              <w:t>ț</w:t>
            </w:r>
            <w:r w:rsidRPr="00A96BD2">
              <w:rPr>
                <w:lang w:val="ro-RO"/>
              </w:rPr>
              <w:t>iilor în verde</w:t>
            </w:r>
          </w:p>
        </w:tc>
      </w:tr>
      <w:tr w:rsidR="00A96BD2" w:rsidRPr="00957AA9" w:rsidTr="00603CE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F4796" w:rsidRPr="00A96BD2" w:rsidRDefault="001F4796" w:rsidP="008E69BE">
            <w:pPr>
              <w:autoSpaceDE w:val="0"/>
              <w:autoSpaceDN w:val="0"/>
              <w:adjustRightInd w:val="0"/>
              <w:spacing w:before="38"/>
              <w:jc w:val="right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4796" w:rsidRPr="00A96BD2" w:rsidRDefault="00A5259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4</w:t>
            </w:r>
            <w:r w:rsidR="001F4796" w:rsidRPr="00A96BD2">
              <w:rPr>
                <w:lang w:val="ro-RO"/>
              </w:rPr>
              <w:t xml:space="preserve">.4. </w:t>
            </w:r>
            <w:r w:rsidRPr="00A96BD2">
              <w:rPr>
                <w:lang w:val="ro-RO"/>
              </w:rPr>
              <w:t xml:space="preserve">Efectuarea lucrărilor de fertilizare </w:t>
            </w:r>
            <w:r w:rsidR="008B7981">
              <w:rPr>
                <w:lang w:val="ro-RO"/>
              </w:rPr>
              <w:t>ș</w:t>
            </w:r>
            <w:r w:rsidRPr="00A96BD2">
              <w:rPr>
                <w:lang w:val="ro-RO"/>
              </w:rPr>
              <w:t>i irigare</w:t>
            </w:r>
          </w:p>
        </w:tc>
      </w:tr>
      <w:tr w:rsidR="00A96BD2" w:rsidRPr="00957AA9" w:rsidTr="00603CE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F4796" w:rsidRPr="00A96BD2" w:rsidRDefault="001F4796" w:rsidP="008E69BE">
            <w:pPr>
              <w:autoSpaceDE w:val="0"/>
              <w:autoSpaceDN w:val="0"/>
              <w:adjustRightInd w:val="0"/>
              <w:spacing w:before="38"/>
              <w:jc w:val="right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4796" w:rsidRPr="00A96BD2" w:rsidRDefault="00A5259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4</w:t>
            </w:r>
            <w:r w:rsidR="001F4796" w:rsidRPr="00A96BD2">
              <w:rPr>
                <w:lang w:val="ro-RO"/>
              </w:rPr>
              <w:t>.5.</w:t>
            </w:r>
            <w:r w:rsidR="00C1215D">
              <w:rPr>
                <w:lang w:val="ro-RO"/>
              </w:rPr>
              <w:t xml:space="preserve">Determinarea necesarului </w:t>
            </w:r>
            <w:r w:rsidR="008B7981">
              <w:rPr>
                <w:lang w:val="ro-RO"/>
              </w:rPr>
              <w:t>ș</w:t>
            </w:r>
            <w:r w:rsidR="00C1215D">
              <w:rPr>
                <w:lang w:val="ro-RO"/>
              </w:rPr>
              <w:t>i i</w:t>
            </w:r>
            <w:r w:rsidRPr="00A96BD2">
              <w:rPr>
                <w:lang w:val="ro-RO"/>
              </w:rPr>
              <w:t>nstalarea mijloacelor de sus</w:t>
            </w:r>
            <w:r w:rsidR="008B7981">
              <w:rPr>
                <w:lang w:val="ro-RO"/>
              </w:rPr>
              <w:t>ț</w:t>
            </w:r>
            <w:r w:rsidRPr="00A96BD2">
              <w:rPr>
                <w:lang w:val="ro-RO"/>
              </w:rPr>
              <w:t>inere</w:t>
            </w:r>
          </w:p>
        </w:tc>
      </w:tr>
      <w:tr w:rsidR="00A96BD2" w:rsidRPr="00957AA9" w:rsidTr="00603CE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F4796" w:rsidRPr="00A96BD2" w:rsidRDefault="001F4796" w:rsidP="008E69BE">
            <w:pPr>
              <w:autoSpaceDE w:val="0"/>
              <w:autoSpaceDN w:val="0"/>
              <w:adjustRightInd w:val="0"/>
              <w:spacing w:before="38"/>
              <w:jc w:val="right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4796" w:rsidRPr="00A96BD2" w:rsidRDefault="00A5259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4</w:t>
            </w:r>
            <w:r w:rsidR="001F4796" w:rsidRPr="00A96BD2">
              <w:rPr>
                <w:lang w:val="ro-RO"/>
              </w:rPr>
              <w:t xml:space="preserve">.6. </w:t>
            </w:r>
            <w:r w:rsidR="00C1215D">
              <w:rPr>
                <w:lang w:val="ro-RO"/>
              </w:rPr>
              <w:t xml:space="preserve">Lucrarea </w:t>
            </w:r>
            <w:r w:rsidRPr="00A96BD2">
              <w:rPr>
                <w:lang w:val="ro-RO"/>
              </w:rPr>
              <w:t xml:space="preserve"> solului </w:t>
            </w:r>
            <w:r w:rsidR="008B7981">
              <w:rPr>
                <w:lang w:val="ro-RO"/>
              </w:rPr>
              <w:t>ș</w:t>
            </w:r>
            <w:r w:rsidRPr="00A96BD2">
              <w:rPr>
                <w:lang w:val="ro-RO"/>
              </w:rPr>
              <w:t>i distrugerea buruienilor</w:t>
            </w:r>
          </w:p>
        </w:tc>
      </w:tr>
      <w:tr w:rsidR="00A96BD2" w:rsidRPr="00A96BD2" w:rsidTr="00B56F5F">
        <w:trPr>
          <w:trHeight w:val="31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F4796" w:rsidRPr="00A96BD2" w:rsidRDefault="001F479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F4796" w:rsidRPr="00A96BD2" w:rsidRDefault="00A5259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4</w:t>
            </w:r>
            <w:r w:rsidR="001F4796" w:rsidRPr="00A96BD2">
              <w:rPr>
                <w:lang w:val="ro-RO"/>
              </w:rPr>
              <w:t xml:space="preserve">.7. </w:t>
            </w:r>
            <w:r w:rsidRPr="00A96BD2">
              <w:rPr>
                <w:lang w:val="ro-RO"/>
              </w:rPr>
              <w:t xml:space="preserve"> Executarea lucrărilor de protec</w:t>
            </w:r>
            <w:r w:rsidR="008B7981">
              <w:rPr>
                <w:lang w:val="ro-RO"/>
              </w:rPr>
              <w:t>ț</w:t>
            </w:r>
            <w:r w:rsidRPr="00A96BD2">
              <w:rPr>
                <w:lang w:val="ro-RO"/>
              </w:rPr>
              <w:t>ie a vi</w:t>
            </w:r>
            <w:r w:rsidR="008B7981">
              <w:rPr>
                <w:lang w:val="ro-RO"/>
              </w:rPr>
              <w:t>ț</w:t>
            </w:r>
            <w:r w:rsidRPr="00A96BD2">
              <w:rPr>
                <w:lang w:val="ro-RO"/>
              </w:rPr>
              <w:t>elor peste iarnă</w:t>
            </w:r>
          </w:p>
        </w:tc>
      </w:tr>
      <w:tr w:rsidR="00A96BD2" w:rsidRPr="00A96BD2" w:rsidTr="00B56F5F">
        <w:trPr>
          <w:trHeight w:val="310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52596" w:rsidRPr="00A96BD2" w:rsidRDefault="00A5259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52596" w:rsidRPr="00A96BD2" w:rsidRDefault="00A5259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4.8. Executarea opera</w:t>
            </w:r>
            <w:r w:rsidR="008B7981">
              <w:rPr>
                <w:lang w:val="ro-RO"/>
              </w:rPr>
              <w:t>ț</w:t>
            </w:r>
            <w:r w:rsidRPr="00A96BD2">
              <w:rPr>
                <w:lang w:val="ro-RO"/>
              </w:rPr>
              <w:t>iilor de formare a butucilor în func</w:t>
            </w:r>
            <w:r w:rsidR="008B7981">
              <w:rPr>
                <w:lang w:val="ro-RO"/>
              </w:rPr>
              <w:t>ț</w:t>
            </w:r>
            <w:r w:rsidRPr="00A96BD2">
              <w:rPr>
                <w:lang w:val="ro-RO"/>
              </w:rPr>
              <w:t>ie de tipul planta</w:t>
            </w:r>
            <w:r w:rsidR="008B7981">
              <w:rPr>
                <w:lang w:val="ro-RO"/>
              </w:rPr>
              <w:t>ț</w:t>
            </w:r>
            <w:r w:rsidRPr="00A96BD2">
              <w:rPr>
                <w:lang w:val="ro-RO"/>
              </w:rPr>
              <w:t xml:space="preserve">iei </w:t>
            </w:r>
            <w:r w:rsidR="008B7981">
              <w:rPr>
                <w:lang w:val="ro-RO"/>
              </w:rPr>
              <w:t>ș</w:t>
            </w:r>
            <w:r w:rsidRPr="00A96BD2">
              <w:rPr>
                <w:lang w:val="ro-RO"/>
              </w:rPr>
              <w:t>i sortimentul viticol</w:t>
            </w:r>
            <w:r w:rsidR="002472B2" w:rsidRPr="00A96BD2">
              <w:rPr>
                <w:lang w:val="ro-RO"/>
              </w:rPr>
              <w:t xml:space="preserve"> </w:t>
            </w:r>
            <w:r w:rsidR="008B7981">
              <w:rPr>
                <w:lang w:val="ro-RO"/>
              </w:rPr>
              <w:t>ș</w:t>
            </w:r>
            <w:r w:rsidR="002472B2" w:rsidRPr="00A96BD2">
              <w:rPr>
                <w:lang w:val="ro-RO"/>
              </w:rPr>
              <w:t>i copcitul lor</w:t>
            </w:r>
          </w:p>
        </w:tc>
      </w:tr>
      <w:tr w:rsidR="00A96BD2" w:rsidRPr="00044E18" w:rsidTr="00B56F5F">
        <w:trPr>
          <w:trHeight w:val="310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52596" w:rsidRPr="00A96BD2" w:rsidRDefault="00A5259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52596" w:rsidRPr="00A96BD2" w:rsidRDefault="00A5259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A96BD2" w:rsidRPr="00A96BD2" w:rsidTr="00B56F5F">
        <w:trPr>
          <w:trHeight w:val="310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52596" w:rsidRPr="00A96BD2" w:rsidRDefault="00A5259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52596" w:rsidRPr="00A96BD2" w:rsidRDefault="00391B9A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4.09</w:t>
            </w:r>
            <w:r w:rsidR="00A52596" w:rsidRPr="00A96BD2">
              <w:rPr>
                <w:lang w:val="ro-RO"/>
              </w:rPr>
              <w:t>. Respectarea normelor de consum a preparatelor fitosanitare. Protec</w:t>
            </w:r>
            <w:r w:rsidR="008B7981">
              <w:rPr>
                <w:lang w:val="ro-RO"/>
              </w:rPr>
              <w:t>ț</w:t>
            </w:r>
            <w:r w:rsidR="00A52596" w:rsidRPr="00A96BD2">
              <w:rPr>
                <w:lang w:val="ro-RO"/>
              </w:rPr>
              <w:t>ia mediului ambiant</w:t>
            </w:r>
          </w:p>
        </w:tc>
      </w:tr>
      <w:tr w:rsidR="00A96BD2" w:rsidRPr="00A96BD2" w:rsidTr="00B56F5F">
        <w:trPr>
          <w:trHeight w:val="310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4A04EA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391B9A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4.10</w:t>
            </w:r>
            <w:r w:rsidR="004A04EA" w:rsidRPr="00A96BD2">
              <w:rPr>
                <w:lang w:val="ro-RO"/>
              </w:rPr>
              <w:t xml:space="preserve">. Asigurarea respectării normelor de securitate </w:t>
            </w:r>
            <w:r w:rsidR="008B7981">
              <w:rPr>
                <w:lang w:val="ro-RO"/>
              </w:rPr>
              <w:t>ș</w:t>
            </w:r>
            <w:r w:rsidR="004A04EA" w:rsidRPr="00A96BD2">
              <w:rPr>
                <w:lang w:val="ro-RO"/>
              </w:rPr>
              <w:t>i sănătate de muncă specifice lucrărilor de între</w:t>
            </w:r>
            <w:r w:rsidR="008B7981">
              <w:rPr>
                <w:lang w:val="ro-RO"/>
              </w:rPr>
              <w:t>ț</w:t>
            </w:r>
            <w:r w:rsidR="004A04EA" w:rsidRPr="00A96BD2">
              <w:rPr>
                <w:lang w:val="ro-RO"/>
              </w:rPr>
              <w:t>inere a planta</w:t>
            </w:r>
            <w:r w:rsidR="008B7981">
              <w:rPr>
                <w:lang w:val="ro-RO"/>
              </w:rPr>
              <w:t>ț</w:t>
            </w:r>
            <w:r w:rsidR="004A04EA" w:rsidRPr="00A96BD2">
              <w:rPr>
                <w:lang w:val="ro-RO"/>
              </w:rPr>
              <w:t>iilor viticole</w:t>
            </w:r>
          </w:p>
        </w:tc>
      </w:tr>
      <w:tr w:rsidR="00A96BD2" w:rsidRPr="00A96BD2" w:rsidTr="00B56F5F">
        <w:trPr>
          <w:trHeight w:val="355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937476" w:rsidRPr="00035FCD" w:rsidRDefault="000F470E" w:rsidP="008E69BE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  <w:r w:rsidRPr="00035FCD">
              <w:rPr>
                <w:b/>
                <w:lang w:val="ro-RO"/>
              </w:rPr>
              <w:t>5</w:t>
            </w:r>
            <w:r w:rsidR="00937476" w:rsidRPr="00035FCD">
              <w:rPr>
                <w:b/>
                <w:lang w:val="ro-RO"/>
              </w:rPr>
              <w:t>.</w:t>
            </w:r>
            <w:r w:rsidR="00FC00E3" w:rsidRPr="00035FCD">
              <w:rPr>
                <w:b/>
                <w:bCs/>
                <w:iCs/>
                <w:lang w:val="ro-RO"/>
              </w:rPr>
              <w:t>Efectuarea lucrărilor de îngrijire a planta</w:t>
            </w:r>
            <w:r w:rsidR="008B7981">
              <w:rPr>
                <w:b/>
                <w:bCs/>
                <w:iCs/>
                <w:lang w:val="ro-RO"/>
              </w:rPr>
              <w:t>ț</w:t>
            </w:r>
            <w:r w:rsidR="00FC00E3" w:rsidRPr="00035FCD">
              <w:rPr>
                <w:b/>
                <w:bCs/>
                <w:iCs/>
                <w:lang w:val="ro-RO"/>
              </w:rPr>
              <w:t xml:space="preserve">iilor </w:t>
            </w:r>
            <w:r w:rsidRPr="00035FCD">
              <w:rPr>
                <w:b/>
                <w:bCs/>
                <w:iCs/>
                <w:lang w:val="ro-RO"/>
              </w:rPr>
              <w:t>pe</w:t>
            </w:r>
            <w:r w:rsidR="00FC00E3" w:rsidRPr="00035FCD">
              <w:rPr>
                <w:b/>
                <w:bCs/>
                <w:iCs/>
                <w:lang w:val="ro-RO"/>
              </w:rPr>
              <w:t xml:space="preserve"> perioada de rodire</w:t>
            </w:r>
          </w:p>
          <w:p w:rsidR="00937476" w:rsidRPr="00A96BD2" w:rsidRDefault="0093747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7476" w:rsidRPr="00A96BD2" w:rsidRDefault="000F470E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lastRenderedPageBreak/>
              <w:t>5</w:t>
            </w:r>
            <w:r w:rsidR="00937476" w:rsidRPr="00A96BD2">
              <w:rPr>
                <w:bCs/>
                <w:lang w:val="ro-RO"/>
              </w:rPr>
              <w:t>.1.</w:t>
            </w:r>
            <w:r w:rsidRPr="00A96BD2">
              <w:rPr>
                <w:bCs/>
                <w:lang w:val="ro-RO"/>
              </w:rPr>
              <w:t xml:space="preserve"> Executarea tăierilor de fructificare</w:t>
            </w:r>
            <w:r w:rsidR="002472B2" w:rsidRPr="00A96BD2">
              <w:rPr>
                <w:bCs/>
                <w:lang w:val="ro-RO"/>
              </w:rPr>
              <w:t xml:space="preserve"> </w:t>
            </w:r>
            <w:r w:rsidR="008B7981">
              <w:rPr>
                <w:bCs/>
                <w:lang w:val="ro-RO"/>
              </w:rPr>
              <w:t>ș</w:t>
            </w:r>
            <w:r w:rsidR="002472B2" w:rsidRPr="00A96BD2">
              <w:rPr>
                <w:bCs/>
                <w:lang w:val="ro-RO"/>
              </w:rPr>
              <w:t>i copcitul</w:t>
            </w:r>
          </w:p>
        </w:tc>
      </w:tr>
      <w:tr w:rsidR="00A96BD2" w:rsidRPr="00957AA9" w:rsidTr="00B56F5F">
        <w:trPr>
          <w:trHeight w:val="368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937476" w:rsidRPr="00A96BD2" w:rsidRDefault="00937476" w:rsidP="008E69BE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476" w:rsidRPr="00A96BD2" w:rsidRDefault="000F470E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5</w:t>
            </w:r>
            <w:r w:rsidR="00937476" w:rsidRPr="00A96BD2">
              <w:rPr>
                <w:bCs/>
                <w:lang w:val="ro-RO"/>
              </w:rPr>
              <w:t xml:space="preserve">.2. </w:t>
            </w:r>
            <w:r w:rsidRPr="00A96BD2">
              <w:rPr>
                <w:bCs/>
                <w:lang w:val="ro-RO"/>
              </w:rPr>
              <w:t>Legarea în uscat a coardelor</w:t>
            </w:r>
          </w:p>
        </w:tc>
      </w:tr>
      <w:tr w:rsidR="00A96BD2" w:rsidRPr="00957AA9" w:rsidTr="00937476">
        <w:trPr>
          <w:trHeight w:val="1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937476" w:rsidRPr="00A96BD2" w:rsidRDefault="0093747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7476" w:rsidRPr="00A96BD2" w:rsidRDefault="000F470E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5</w:t>
            </w:r>
            <w:r w:rsidR="00937476" w:rsidRPr="00A96BD2">
              <w:rPr>
                <w:bCs/>
                <w:lang w:val="ro-RO"/>
              </w:rPr>
              <w:t xml:space="preserve">.3. </w:t>
            </w:r>
            <w:r w:rsidRPr="00A96BD2">
              <w:rPr>
                <w:bCs/>
                <w:lang w:val="ro-RO"/>
              </w:rPr>
              <w:t xml:space="preserve">Afînarea solului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distrugerea buruienilor</w:t>
            </w:r>
          </w:p>
        </w:tc>
      </w:tr>
      <w:tr w:rsidR="00A96BD2" w:rsidRPr="00957AA9" w:rsidTr="00937476">
        <w:trPr>
          <w:trHeight w:val="1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937476" w:rsidRPr="00A96BD2" w:rsidRDefault="0093747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476" w:rsidRPr="00A96BD2" w:rsidRDefault="000F470E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5</w:t>
            </w:r>
            <w:r w:rsidR="00937476" w:rsidRPr="00A96BD2">
              <w:rPr>
                <w:bCs/>
                <w:lang w:val="ro-RO"/>
              </w:rPr>
              <w:t>.4.</w:t>
            </w:r>
            <w:r w:rsidRPr="00A96BD2">
              <w:rPr>
                <w:bCs/>
                <w:lang w:val="ro-RO"/>
              </w:rPr>
              <w:t xml:space="preserve">Executarea lucrărilor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opera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 xml:space="preserve">iunilor în verde, utilizarea preparatelor de stimulare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inhibare</w:t>
            </w:r>
          </w:p>
        </w:tc>
      </w:tr>
      <w:tr w:rsidR="00A96BD2" w:rsidRPr="00A96BD2" w:rsidTr="001F4796">
        <w:trPr>
          <w:trHeight w:val="1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937476" w:rsidRPr="00A96BD2" w:rsidRDefault="0093747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476" w:rsidRPr="00A96BD2" w:rsidRDefault="000F470E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5</w:t>
            </w:r>
            <w:r w:rsidR="00937476" w:rsidRPr="00A96BD2">
              <w:rPr>
                <w:bCs/>
                <w:lang w:val="ro-RO"/>
              </w:rPr>
              <w:t>.5.</w:t>
            </w:r>
            <w:r w:rsidRPr="00A96BD2">
              <w:rPr>
                <w:bCs/>
                <w:lang w:val="ro-RO"/>
              </w:rPr>
              <w:t xml:space="preserve"> Executarea tratamentelor fitosanitare</w:t>
            </w:r>
          </w:p>
        </w:tc>
      </w:tr>
      <w:tr w:rsidR="00A96BD2" w:rsidRPr="00A96BD2" w:rsidTr="00603CEF">
        <w:trPr>
          <w:trHeight w:val="1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937476" w:rsidRPr="00A96BD2" w:rsidRDefault="0093747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476" w:rsidRPr="00A96BD2" w:rsidRDefault="000F470E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5</w:t>
            </w:r>
            <w:r w:rsidR="00937476" w:rsidRPr="00A96BD2">
              <w:rPr>
                <w:bCs/>
                <w:lang w:val="ro-RO"/>
              </w:rPr>
              <w:t xml:space="preserve">.6. </w:t>
            </w:r>
            <w:r w:rsidRPr="00A96BD2">
              <w:rPr>
                <w:bCs/>
                <w:lang w:val="ro-RO"/>
              </w:rPr>
              <w:t xml:space="preserve">Respectarea normelor de consum a preparatelor fitosanitare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protec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ia mediului ambiant</w:t>
            </w:r>
          </w:p>
        </w:tc>
      </w:tr>
      <w:tr w:rsidR="00A96BD2" w:rsidRPr="00A96BD2" w:rsidTr="001F4796">
        <w:trPr>
          <w:trHeight w:val="1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937476" w:rsidRPr="00A96BD2" w:rsidRDefault="0093747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476" w:rsidRPr="00A96BD2" w:rsidRDefault="000F470E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5</w:t>
            </w:r>
            <w:r w:rsidR="00937476" w:rsidRPr="00A96BD2">
              <w:rPr>
                <w:bCs/>
                <w:lang w:val="ro-RO"/>
              </w:rPr>
              <w:t xml:space="preserve">.7. </w:t>
            </w:r>
            <w:r w:rsidRPr="00A96BD2">
              <w:rPr>
                <w:bCs/>
                <w:lang w:val="ro-RO"/>
              </w:rPr>
              <w:t xml:space="preserve">Irigarea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fertilizarea planta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iilor</w:t>
            </w:r>
          </w:p>
        </w:tc>
      </w:tr>
      <w:tr w:rsidR="00A96BD2" w:rsidRPr="00A96BD2" w:rsidTr="001F4796">
        <w:trPr>
          <w:trHeight w:val="1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937476" w:rsidRPr="00A96BD2" w:rsidRDefault="00937476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476" w:rsidRPr="00A96BD2" w:rsidRDefault="000F470E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5</w:t>
            </w:r>
            <w:r w:rsidR="00937476" w:rsidRPr="00A96BD2">
              <w:rPr>
                <w:bCs/>
                <w:lang w:val="ro-RO"/>
              </w:rPr>
              <w:t xml:space="preserve">.8. </w:t>
            </w:r>
            <w:r w:rsidRPr="00A96BD2">
              <w:rPr>
                <w:bCs/>
                <w:lang w:val="ro-RO"/>
              </w:rPr>
              <w:t xml:space="preserve">Regenerarea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restabilirea planta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iilor în cazuri de accidente climaterice</w:t>
            </w:r>
          </w:p>
        </w:tc>
      </w:tr>
      <w:tr w:rsidR="00A96BD2" w:rsidRPr="00957AA9" w:rsidTr="000717E4">
        <w:trPr>
          <w:trHeight w:val="737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0F470E" w:rsidRPr="00A96BD2" w:rsidRDefault="000F470E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470E" w:rsidRPr="00A96BD2" w:rsidRDefault="000F470E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5.9. Evaluarea produc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iei de struguri în planta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ii</w:t>
            </w:r>
          </w:p>
        </w:tc>
      </w:tr>
      <w:tr w:rsidR="00A96BD2" w:rsidRPr="00957AA9" w:rsidTr="00674E10">
        <w:trPr>
          <w:trHeight w:val="625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D3A46" w:rsidRPr="00035FCD" w:rsidRDefault="000F470E" w:rsidP="008E69BE">
            <w:pPr>
              <w:autoSpaceDE w:val="0"/>
              <w:autoSpaceDN w:val="0"/>
              <w:adjustRightInd w:val="0"/>
              <w:spacing w:before="2"/>
              <w:jc w:val="both"/>
              <w:rPr>
                <w:b/>
                <w:bCs/>
                <w:iCs/>
                <w:lang w:val="ro-RO"/>
              </w:rPr>
            </w:pPr>
            <w:r w:rsidRPr="00035FCD">
              <w:rPr>
                <w:b/>
                <w:lang w:val="ro-RO"/>
              </w:rPr>
              <w:t>6</w:t>
            </w:r>
            <w:r w:rsidR="00CD3A46" w:rsidRPr="00035FCD">
              <w:rPr>
                <w:b/>
                <w:lang w:val="ro-RO"/>
              </w:rPr>
              <w:t xml:space="preserve">.  </w:t>
            </w:r>
            <w:r w:rsidR="00FC00E3" w:rsidRPr="00035FCD">
              <w:rPr>
                <w:b/>
                <w:bCs/>
                <w:iCs/>
                <w:lang w:val="ro-RO"/>
              </w:rPr>
              <w:t xml:space="preserve">Recoltarea </w:t>
            </w:r>
            <w:r w:rsidR="008B7981">
              <w:rPr>
                <w:b/>
                <w:bCs/>
                <w:iCs/>
                <w:lang w:val="ro-RO"/>
              </w:rPr>
              <w:t>ș</w:t>
            </w:r>
            <w:r w:rsidRPr="00035FCD">
              <w:rPr>
                <w:b/>
                <w:bCs/>
                <w:iCs/>
                <w:lang w:val="ro-RO"/>
              </w:rPr>
              <w:t xml:space="preserve">i valorificarea </w:t>
            </w:r>
            <w:r w:rsidR="00FC00E3" w:rsidRPr="00035FCD">
              <w:rPr>
                <w:b/>
                <w:bCs/>
                <w:iCs/>
                <w:lang w:val="ro-RO"/>
              </w:rPr>
              <w:t>strugurilor</w:t>
            </w:r>
          </w:p>
          <w:p w:rsidR="00141166" w:rsidRPr="00A96BD2" w:rsidRDefault="00141166" w:rsidP="008E69BE">
            <w:pPr>
              <w:autoSpaceDE w:val="0"/>
              <w:autoSpaceDN w:val="0"/>
              <w:adjustRightInd w:val="0"/>
              <w:spacing w:before="2"/>
              <w:jc w:val="both"/>
              <w:rPr>
                <w:b/>
                <w:bCs/>
                <w:i/>
                <w:iCs/>
                <w:lang w:val="ro-RO"/>
              </w:rPr>
            </w:pPr>
          </w:p>
          <w:p w:rsidR="00CD3A46" w:rsidRPr="00A96BD2" w:rsidRDefault="00CD3A46" w:rsidP="008E69BE">
            <w:pPr>
              <w:autoSpaceDE w:val="0"/>
              <w:autoSpaceDN w:val="0"/>
              <w:adjustRightInd w:val="0"/>
              <w:spacing w:before="2"/>
              <w:rPr>
                <w:b/>
                <w:bCs/>
                <w:i/>
                <w:iCs/>
                <w:lang w:val="ro-RO"/>
              </w:rPr>
            </w:pPr>
          </w:p>
          <w:p w:rsidR="00CD3A46" w:rsidRPr="00A96BD2" w:rsidRDefault="00CD3A46" w:rsidP="008E69BE">
            <w:pPr>
              <w:autoSpaceDE w:val="0"/>
              <w:autoSpaceDN w:val="0"/>
              <w:adjustRightInd w:val="0"/>
              <w:spacing w:before="2"/>
              <w:rPr>
                <w:b/>
                <w:bCs/>
                <w:i/>
                <w:iCs/>
                <w:lang w:val="ro-RO"/>
              </w:rPr>
            </w:pPr>
          </w:p>
          <w:p w:rsidR="00CD3A46" w:rsidRPr="00A96BD2" w:rsidRDefault="00CD3A46" w:rsidP="008E69BE">
            <w:pPr>
              <w:autoSpaceDE w:val="0"/>
              <w:autoSpaceDN w:val="0"/>
              <w:adjustRightInd w:val="0"/>
              <w:spacing w:before="2"/>
              <w:rPr>
                <w:b/>
                <w:bCs/>
                <w:i/>
                <w:iCs/>
                <w:lang w:val="ro-RO"/>
              </w:rPr>
            </w:pPr>
          </w:p>
          <w:p w:rsidR="00CD3A46" w:rsidRPr="00A96BD2" w:rsidRDefault="00CD3A46" w:rsidP="008E69BE">
            <w:pPr>
              <w:autoSpaceDE w:val="0"/>
              <w:autoSpaceDN w:val="0"/>
              <w:adjustRightInd w:val="0"/>
              <w:spacing w:before="2"/>
              <w:rPr>
                <w:b/>
                <w:bCs/>
                <w:i/>
                <w:iCs/>
                <w:lang w:val="ro-RO"/>
              </w:rPr>
            </w:pPr>
          </w:p>
          <w:p w:rsidR="00CD3A46" w:rsidRPr="00A96BD2" w:rsidRDefault="00CD3A46" w:rsidP="008E69BE">
            <w:pPr>
              <w:autoSpaceDE w:val="0"/>
              <w:autoSpaceDN w:val="0"/>
              <w:adjustRightInd w:val="0"/>
              <w:spacing w:before="2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D3A46" w:rsidRPr="00A96BD2" w:rsidRDefault="004A04EA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6</w:t>
            </w:r>
            <w:r w:rsidR="00CD3A46" w:rsidRPr="00A96BD2">
              <w:rPr>
                <w:bCs/>
                <w:lang w:val="ro-RO"/>
              </w:rPr>
              <w:t xml:space="preserve">.1. </w:t>
            </w:r>
            <w:r w:rsidR="000F470E" w:rsidRPr="00A96BD2">
              <w:rPr>
                <w:bCs/>
                <w:lang w:val="ro-RO"/>
              </w:rPr>
              <w:t>Analiza în dinamică a concentra</w:t>
            </w:r>
            <w:r w:rsidR="008B7981">
              <w:rPr>
                <w:bCs/>
                <w:lang w:val="ro-RO"/>
              </w:rPr>
              <w:t>ț</w:t>
            </w:r>
            <w:r w:rsidR="000F470E" w:rsidRPr="00A96BD2">
              <w:rPr>
                <w:bCs/>
                <w:lang w:val="ro-RO"/>
              </w:rPr>
              <w:t xml:space="preserve">iei de zaharuri </w:t>
            </w:r>
            <w:r w:rsidR="008B7981">
              <w:rPr>
                <w:bCs/>
                <w:lang w:val="ro-RO"/>
              </w:rPr>
              <w:t>ș</w:t>
            </w:r>
            <w:r w:rsidR="000F470E" w:rsidRPr="00A96BD2">
              <w:rPr>
                <w:bCs/>
                <w:lang w:val="ro-RO"/>
              </w:rPr>
              <w:t xml:space="preserve">i acizi </w:t>
            </w:r>
            <w:r w:rsidR="00141166" w:rsidRPr="00A96BD2">
              <w:rPr>
                <w:bCs/>
                <w:lang w:val="ro-RO"/>
              </w:rPr>
              <w:t>titrabili, în vederea stabilirii momentului optim de recoltare a strugurilor</w:t>
            </w:r>
            <w:r w:rsidR="002472B2" w:rsidRPr="00A96BD2">
              <w:rPr>
                <w:bCs/>
                <w:lang w:val="ro-RO"/>
              </w:rPr>
              <w:t xml:space="preserve"> </w:t>
            </w:r>
            <w:r w:rsidR="008B7981">
              <w:rPr>
                <w:bCs/>
                <w:lang w:val="ro-RO"/>
              </w:rPr>
              <w:t>ș</w:t>
            </w:r>
            <w:r w:rsidR="002472B2" w:rsidRPr="00A96BD2">
              <w:rPr>
                <w:bCs/>
                <w:lang w:val="ro-RO"/>
              </w:rPr>
              <w:t>i aprecierea recoltei preventive</w:t>
            </w:r>
          </w:p>
        </w:tc>
      </w:tr>
      <w:tr w:rsidR="00A96BD2" w:rsidRPr="00A96BD2" w:rsidTr="00674E10">
        <w:trPr>
          <w:trHeight w:val="625"/>
        </w:trPr>
        <w:tc>
          <w:tcPr>
            <w:tcW w:w="45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472B2" w:rsidRPr="00A96BD2" w:rsidRDefault="002472B2" w:rsidP="008E69BE">
            <w:pPr>
              <w:autoSpaceDE w:val="0"/>
              <w:autoSpaceDN w:val="0"/>
              <w:adjustRightInd w:val="0"/>
              <w:spacing w:before="2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472B2" w:rsidRPr="00A96BD2" w:rsidRDefault="002472B2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6.2. Elaborarea planului de recoltare a strugurilor</w:t>
            </w:r>
          </w:p>
        </w:tc>
      </w:tr>
      <w:tr w:rsidR="00A96BD2" w:rsidRPr="00957AA9" w:rsidTr="00141166">
        <w:trPr>
          <w:trHeight w:val="62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D3A46" w:rsidRPr="00A96BD2" w:rsidRDefault="00CD3A46" w:rsidP="008E69BE">
            <w:pPr>
              <w:autoSpaceDE w:val="0"/>
              <w:autoSpaceDN w:val="0"/>
              <w:adjustRightInd w:val="0"/>
              <w:spacing w:before="2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D3A46" w:rsidRPr="00A96BD2" w:rsidRDefault="004A04EA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6</w:t>
            </w:r>
            <w:r w:rsidR="002472B2" w:rsidRPr="00A96BD2">
              <w:rPr>
                <w:bCs/>
                <w:lang w:val="ro-RO"/>
              </w:rPr>
              <w:t>.3</w:t>
            </w:r>
            <w:r w:rsidR="00CD3A46" w:rsidRPr="00A96BD2">
              <w:rPr>
                <w:bCs/>
                <w:lang w:val="ro-RO"/>
              </w:rPr>
              <w:t xml:space="preserve">. </w:t>
            </w:r>
            <w:r w:rsidR="00141166" w:rsidRPr="00A96BD2">
              <w:rPr>
                <w:bCs/>
                <w:lang w:val="ro-RO"/>
              </w:rPr>
              <w:t xml:space="preserve">Pregătirea echipamentelor, utilajelor </w:t>
            </w:r>
            <w:r w:rsidR="008B7981">
              <w:rPr>
                <w:bCs/>
                <w:lang w:val="ro-RO"/>
              </w:rPr>
              <w:t>ș</w:t>
            </w:r>
            <w:r w:rsidR="00141166" w:rsidRPr="00A96BD2">
              <w:rPr>
                <w:bCs/>
                <w:lang w:val="ro-RO"/>
              </w:rPr>
              <w:t>i ambalajelor pentru recoltarea strugurilor</w:t>
            </w:r>
          </w:p>
        </w:tc>
      </w:tr>
      <w:tr w:rsidR="00A96BD2" w:rsidRPr="00A96BD2" w:rsidTr="002472B2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D3A46" w:rsidRPr="00A96BD2" w:rsidRDefault="00CD3A46" w:rsidP="008E69BE">
            <w:pPr>
              <w:autoSpaceDE w:val="0"/>
              <w:autoSpaceDN w:val="0"/>
              <w:adjustRightInd w:val="0"/>
              <w:spacing w:before="2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D3A46" w:rsidRPr="00A96BD2" w:rsidRDefault="004A04EA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6</w:t>
            </w:r>
            <w:r w:rsidR="00CD3A46" w:rsidRPr="00A96BD2">
              <w:rPr>
                <w:bCs/>
                <w:lang w:val="ro-RO"/>
              </w:rPr>
              <w:t>.</w:t>
            </w:r>
            <w:r w:rsidR="002472B2" w:rsidRPr="00A96BD2">
              <w:rPr>
                <w:bCs/>
                <w:lang w:val="ro-RO"/>
              </w:rPr>
              <w:t>4</w:t>
            </w:r>
            <w:r w:rsidR="00CD3A46" w:rsidRPr="00A96BD2">
              <w:rPr>
                <w:bCs/>
                <w:lang w:val="ro-RO"/>
              </w:rPr>
              <w:t xml:space="preserve">. </w:t>
            </w:r>
            <w:r w:rsidR="00141166" w:rsidRPr="00A96BD2">
              <w:rPr>
                <w:bCs/>
                <w:lang w:val="ro-RO"/>
              </w:rPr>
              <w:t>Recoltarea strugurilor de vin/masă</w:t>
            </w:r>
          </w:p>
        </w:tc>
      </w:tr>
      <w:tr w:rsidR="00A96BD2" w:rsidRPr="00957AA9" w:rsidTr="00141166">
        <w:trPr>
          <w:trHeight w:val="62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D3A46" w:rsidRPr="00A96BD2" w:rsidRDefault="00CD3A46" w:rsidP="008E69BE">
            <w:pPr>
              <w:autoSpaceDE w:val="0"/>
              <w:autoSpaceDN w:val="0"/>
              <w:adjustRightInd w:val="0"/>
              <w:spacing w:before="2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D3A46" w:rsidRPr="00A96BD2" w:rsidRDefault="004A04EA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6</w:t>
            </w:r>
            <w:r w:rsidR="00CD3A46" w:rsidRPr="00A96BD2">
              <w:rPr>
                <w:bCs/>
                <w:lang w:val="ro-RO"/>
              </w:rPr>
              <w:t>.</w:t>
            </w:r>
            <w:r w:rsidR="002472B2" w:rsidRPr="00A96BD2">
              <w:rPr>
                <w:bCs/>
                <w:lang w:val="ro-RO"/>
              </w:rPr>
              <w:t>5</w:t>
            </w:r>
            <w:r w:rsidR="00CD3A46" w:rsidRPr="00A96BD2">
              <w:rPr>
                <w:bCs/>
                <w:lang w:val="ro-RO"/>
              </w:rPr>
              <w:t xml:space="preserve">. </w:t>
            </w:r>
            <w:r w:rsidR="00141166" w:rsidRPr="00A96BD2">
              <w:rPr>
                <w:bCs/>
                <w:lang w:val="ro-RO"/>
              </w:rPr>
              <w:t xml:space="preserve">Transportarea </w:t>
            </w:r>
            <w:r w:rsidR="008B7981">
              <w:rPr>
                <w:bCs/>
                <w:lang w:val="ro-RO"/>
              </w:rPr>
              <w:t>ș</w:t>
            </w:r>
            <w:r w:rsidR="00141166" w:rsidRPr="00A96BD2">
              <w:rPr>
                <w:bCs/>
                <w:lang w:val="ro-RO"/>
              </w:rPr>
              <w:t>i pregătirea pentru prelucrarea strugurilor</w:t>
            </w:r>
          </w:p>
        </w:tc>
      </w:tr>
      <w:tr w:rsidR="00A96BD2" w:rsidRPr="00957AA9" w:rsidTr="00141166">
        <w:trPr>
          <w:trHeight w:val="44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470E" w:rsidRPr="00A96BD2" w:rsidRDefault="000F470E" w:rsidP="008E69BE">
            <w:pPr>
              <w:autoSpaceDE w:val="0"/>
              <w:autoSpaceDN w:val="0"/>
              <w:adjustRightInd w:val="0"/>
              <w:spacing w:before="2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470E" w:rsidRPr="00A96BD2" w:rsidRDefault="004A04EA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6</w:t>
            </w:r>
            <w:r w:rsidR="002472B2" w:rsidRPr="00A96BD2">
              <w:rPr>
                <w:bCs/>
                <w:lang w:val="ro-RO"/>
              </w:rPr>
              <w:t>.6</w:t>
            </w:r>
            <w:r w:rsidR="000F470E" w:rsidRPr="00A96BD2">
              <w:rPr>
                <w:bCs/>
                <w:lang w:val="ro-RO"/>
              </w:rPr>
              <w:t xml:space="preserve">. </w:t>
            </w:r>
            <w:r w:rsidR="00A35722">
              <w:rPr>
                <w:bCs/>
                <w:lang w:val="ro-RO"/>
              </w:rPr>
              <w:t xml:space="preserve">Sortarea, </w:t>
            </w:r>
            <w:r w:rsidR="00141166" w:rsidRPr="00A96BD2">
              <w:rPr>
                <w:bCs/>
                <w:lang w:val="ro-RO"/>
              </w:rPr>
              <w:t>cizelarea, ambalarea</w:t>
            </w:r>
            <w:r w:rsidR="00A35722">
              <w:rPr>
                <w:bCs/>
                <w:lang w:val="ro-RO"/>
              </w:rPr>
              <w:t xml:space="preserve">, păstrarea </w:t>
            </w:r>
            <w:r w:rsidR="00141166" w:rsidRPr="00A96BD2">
              <w:rPr>
                <w:bCs/>
                <w:lang w:val="ro-RO"/>
              </w:rPr>
              <w:t xml:space="preserve"> </w:t>
            </w:r>
            <w:r w:rsidR="008B7981">
              <w:rPr>
                <w:bCs/>
                <w:lang w:val="ro-RO"/>
              </w:rPr>
              <w:t>ș</w:t>
            </w:r>
            <w:r w:rsidR="00141166" w:rsidRPr="00A96BD2">
              <w:rPr>
                <w:bCs/>
                <w:lang w:val="ro-RO"/>
              </w:rPr>
              <w:t>i comercializarea strugurilor</w:t>
            </w:r>
          </w:p>
        </w:tc>
      </w:tr>
      <w:tr w:rsidR="00A96BD2" w:rsidRPr="00A96BD2" w:rsidTr="00141166">
        <w:trPr>
          <w:trHeight w:val="1025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41166" w:rsidRPr="00A96BD2" w:rsidRDefault="00141166" w:rsidP="008E69BE">
            <w:pPr>
              <w:autoSpaceDE w:val="0"/>
              <w:autoSpaceDN w:val="0"/>
              <w:adjustRightInd w:val="0"/>
              <w:spacing w:before="2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41166" w:rsidRPr="00A96BD2" w:rsidRDefault="004A04EA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6</w:t>
            </w:r>
            <w:r w:rsidR="002472B2" w:rsidRPr="00A96BD2">
              <w:rPr>
                <w:bCs/>
                <w:lang w:val="ro-RO"/>
              </w:rPr>
              <w:t>.7</w:t>
            </w:r>
            <w:r w:rsidR="00141166" w:rsidRPr="00A96BD2">
              <w:rPr>
                <w:bCs/>
                <w:lang w:val="ro-RO"/>
              </w:rPr>
              <w:t xml:space="preserve">. Asigurarea respectării normelor de securitate </w:t>
            </w:r>
            <w:r w:rsidR="008B7981">
              <w:rPr>
                <w:bCs/>
                <w:lang w:val="ro-RO"/>
              </w:rPr>
              <w:t>ș</w:t>
            </w:r>
            <w:r w:rsidR="00141166" w:rsidRPr="00A96BD2">
              <w:rPr>
                <w:bCs/>
                <w:lang w:val="ro-RO"/>
              </w:rPr>
              <w:t xml:space="preserve">i sănătate în muncă specifice lucrărilor de recoltare </w:t>
            </w:r>
            <w:r w:rsidR="008B7981">
              <w:rPr>
                <w:bCs/>
                <w:lang w:val="ro-RO"/>
              </w:rPr>
              <w:t>ș</w:t>
            </w:r>
            <w:r w:rsidR="00141166" w:rsidRPr="00A96BD2">
              <w:rPr>
                <w:bCs/>
                <w:lang w:val="ro-RO"/>
              </w:rPr>
              <w:t>i transportare a strugurilor</w:t>
            </w:r>
          </w:p>
        </w:tc>
      </w:tr>
      <w:tr w:rsidR="008E69BE" w:rsidRPr="00957AA9" w:rsidTr="00B56F5F">
        <w:trPr>
          <w:trHeight w:val="283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E69BE" w:rsidRPr="00035FCD" w:rsidRDefault="008E69BE" w:rsidP="008E69BE">
            <w:pPr>
              <w:autoSpaceDE w:val="0"/>
              <w:autoSpaceDN w:val="0"/>
              <w:adjustRightInd w:val="0"/>
              <w:spacing w:before="38"/>
              <w:jc w:val="both"/>
              <w:rPr>
                <w:b/>
                <w:lang w:val="ro-RO"/>
              </w:rPr>
            </w:pPr>
            <w:r w:rsidRPr="00035FCD">
              <w:rPr>
                <w:b/>
                <w:bCs/>
                <w:lang w:val="ro-RO"/>
              </w:rPr>
              <w:t xml:space="preserve">7. </w:t>
            </w:r>
            <w:r w:rsidRPr="00035FCD">
              <w:rPr>
                <w:b/>
                <w:bCs/>
                <w:iCs/>
                <w:lang w:val="ro-RO"/>
              </w:rPr>
              <w:t xml:space="preserve">Procesarea strugurilor 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E69BE" w:rsidRPr="00A96BD2" w:rsidRDefault="008E69BE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7.1.</w:t>
            </w:r>
            <w:r w:rsidRPr="00A96BD2">
              <w:rPr>
                <w:lang w:val="ro-RO"/>
              </w:rPr>
              <w:t xml:space="preserve"> Recep</w:t>
            </w:r>
            <w:r w:rsidR="008B7981">
              <w:rPr>
                <w:lang w:val="ro-RO"/>
              </w:rPr>
              <w:t>ț</w:t>
            </w:r>
            <w:r w:rsidRPr="00A96BD2">
              <w:rPr>
                <w:lang w:val="ro-RO"/>
              </w:rPr>
              <w:t xml:space="preserve">ionarea strugurilor cantitativ </w:t>
            </w:r>
            <w:r w:rsidR="008B7981">
              <w:rPr>
                <w:lang w:val="ro-RO"/>
              </w:rPr>
              <w:t>ș</w:t>
            </w:r>
            <w:r w:rsidRPr="00A96BD2">
              <w:rPr>
                <w:lang w:val="ro-RO"/>
              </w:rPr>
              <w:t>i calitativ.</w:t>
            </w:r>
          </w:p>
        </w:tc>
      </w:tr>
      <w:tr w:rsidR="008E69BE" w:rsidRPr="00957AA9" w:rsidTr="00B56F5F">
        <w:trPr>
          <w:trHeight w:val="332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E69BE" w:rsidRPr="00A96BD2" w:rsidRDefault="008E69BE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E69BE" w:rsidRPr="00A96BD2" w:rsidRDefault="008E69BE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7.2.</w:t>
            </w:r>
            <w:r w:rsidRPr="00A96BD2">
              <w:rPr>
                <w:lang w:val="ro-RO"/>
              </w:rPr>
              <w:t xml:space="preserve"> Determinarea indicilor fizico-chimici a strugurilor.</w:t>
            </w:r>
          </w:p>
        </w:tc>
      </w:tr>
      <w:tr w:rsidR="008E69BE" w:rsidRPr="00A96BD2" w:rsidTr="0007309E">
        <w:trPr>
          <w:trHeight w:val="44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E69BE" w:rsidRPr="00A96BD2" w:rsidRDefault="008E69BE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E69BE" w:rsidRPr="00A96BD2" w:rsidRDefault="008E69BE" w:rsidP="008E69BE">
            <w:pPr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 xml:space="preserve">7.3. </w:t>
            </w:r>
            <w:r w:rsidRPr="00A96BD2">
              <w:rPr>
                <w:lang w:val="ro-RO"/>
              </w:rPr>
              <w:t xml:space="preserve">Stabilirea schemei tehnologice de procesare a strugurilor </w:t>
            </w:r>
            <w:r w:rsidR="008B7981">
              <w:rPr>
                <w:lang w:val="ro-RO"/>
              </w:rPr>
              <w:t>ș</w:t>
            </w:r>
            <w:r w:rsidRPr="00A96BD2">
              <w:rPr>
                <w:lang w:val="ro-RO"/>
              </w:rPr>
              <w:t xml:space="preserve">i </w:t>
            </w:r>
            <w:r w:rsidRPr="00A96BD2">
              <w:rPr>
                <w:bCs/>
                <w:lang w:val="ro-RO"/>
              </w:rPr>
              <w:t xml:space="preserve">selectarea </w:t>
            </w:r>
            <w:r w:rsidRPr="00A96BD2">
              <w:rPr>
                <w:lang w:val="ro-RO"/>
              </w:rPr>
              <w:t xml:space="preserve">utilajelor  </w:t>
            </w:r>
          </w:p>
        </w:tc>
      </w:tr>
      <w:tr w:rsidR="008E69BE" w:rsidRPr="00A96BD2" w:rsidTr="00B56F5F">
        <w:trPr>
          <w:trHeight w:val="27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E69BE" w:rsidRPr="00A96BD2" w:rsidRDefault="008E69BE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E69BE" w:rsidRPr="00A96BD2" w:rsidRDefault="008E69BE" w:rsidP="008E69BE">
            <w:pPr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7.4.  </w:t>
            </w:r>
            <w:r w:rsidRPr="00A96BD2">
              <w:rPr>
                <w:lang w:val="ro-RO"/>
              </w:rPr>
              <w:t>Sulfitarea strugurilor.</w:t>
            </w:r>
          </w:p>
        </w:tc>
      </w:tr>
      <w:tr w:rsidR="008E69BE" w:rsidRPr="00A96BD2" w:rsidTr="00ED57EE">
        <w:trPr>
          <w:trHeight w:val="27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E69BE" w:rsidRPr="00A96BD2" w:rsidRDefault="008E69BE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E69BE" w:rsidRPr="00A96BD2" w:rsidRDefault="008E69BE" w:rsidP="008E69BE">
            <w:pPr>
              <w:jc w:val="both"/>
              <w:rPr>
                <w:bCs/>
                <w:lang w:val="ro-RO"/>
              </w:rPr>
            </w:pPr>
            <w:r w:rsidRPr="00A96BD2">
              <w:rPr>
                <w:lang w:val="ro-RO"/>
              </w:rPr>
              <w:t>7.5. Presarea directa a strugurilor.</w:t>
            </w:r>
          </w:p>
        </w:tc>
      </w:tr>
      <w:tr w:rsidR="008E69BE" w:rsidRPr="00957AA9" w:rsidTr="00F2471C">
        <w:trPr>
          <w:trHeight w:val="665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E69BE" w:rsidRPr="00A96BD2" w:rsidRDefault="008E69BE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E69BE" w:rsidRPr="00A96BD2" w:rsidRDefault="008E69BE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7.6. </w:t>
            </w:r>
            <w:r w:rsidRPr="00A96BD2">
              <w:rPr>
                <w:lang w:val="ro-RO"/>
              </w:rPr>
              <w:t>Desciorchinarea</w:t>
            </w:r>
            <w:r w:rsidR="008B7981">
              <w:rPr>
                <w:lang w:val="ro-RO"/>
              </w:rPr>
              <w:t xml:space="preserve"> ș</w:t>
            </w:r>
            <w:r w:rsidRPr="00A96BD2">
              <w:rPr>
                <w:lang w:val="ro-RO"/>
              </w:rPr>
              <w:t>i/sau zdrobirea  strugurilor.</w:t>
            </w:r>
          </w:p>
        </w:tc>
      </w:tr>
      <w:tr w:rsidR="008E69BE" w:rsidRPr="00A96BD2" w:rsidTr="00391B9A">
        <w:trPr>
          <w:trHeight w:val="36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E69BE" w:rsidRPr="00A96BD2" w:rsidRDefault="008E69BE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69BE" w:rsidRPr="00A96BD2" w:rsidRDefault="008E69BE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 xml:space="preserve">7.7. </w:t>
            </w:r>
            <w:r w:rsidRPr="00A96BD2">
              <w:rPr>
                <w:lang w:val="ro-RO"/>
              </w:rPr>
              <w:t>Sulfitarea mustuielii.</w:t>
            </w:r>
          </w:p>
        </w:tc>
      </w:tr>
      <w:tr w:rsidR="008E69BE" w:rsidRPr="00957AA9" w:rsidTr="00391B9A">
        <w:trPr>
          <w:trHeight w:val="36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E69BE" w:rsidRPr="00A96BD2" w:rsidRDefault="008E69BE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69BE" w:rsidRPr="00A96BD2" w:rsidRDefault="008E69BE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7.8. Macerarea </w:t>
            </w:r>
            <w:r w:rsidRPr="00A96BD2">
              <w:rPr>
                <w:lang w:val="ro-RO"/>
              </w:rPr>
              <w:t xml:space="preserve">mustuielii (cu administrarea </w:t>
            </w:r>
            <w:r w:rsidRPr="00A96BD2">
              <w:rPr>
                <w:bCs/>
                <w:lang w:val="ro-RO"/>
              </w:rPr>
              <w:t xml:space="preserve">enzimelor hidrolitice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termotratare)</w:t>
            </w:r>
          </w:p>
        </w:tc>
      </w:tr>
      <w:tr w:rsidR="008E69BE" w:rsidRPr="00957AA9" w:rsidTr="00391B9A">
        <w:trPr>
          <w:trHeight w:val="36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E69BE" w:rsidRPr="00A96BD2" w:rsidRDefault="008E69BE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69BE" w:rsidRPr="00A96BD2" w:rsidRDefault="008E69BE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7.9. Scurgerea mustului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presarea bo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tinei</w:t>
            </w:r>
          </w:p>
        </w:tc>
      </w:tr>
      <w:tr w:rsidR="008E69BE" w:rsidRPr="00A96BD2" w:rsidTr="00391B9A">
        <w:trPr>
          <w:trHeight w:val="36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E69BE" w:rsidRPr="00A96BD2" w:rsidRDefault="008E69BE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69BE" w:rsidRPr="00A96BD2" w:rsidRDefault="008E69BE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7.10. Operarea cu utilaje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echipamente de prelucrare a strugurilor</w:t>
            </w:r>
          </w:p>
        </w:tc>
      </w:tr>
      <w:tr w:rsidR="008E69BE" w:rsidRPr="00A96BD2" w:rsidTr="00391B9A">
        <w:trPr>
          <w:trHeight w:val="892"/>
        </w:trPr>
        <w:tc>
          <w:tcPr>
            <w:tcW w:w="45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69BE" w:rsidRPr="00A96BD2" w:rsidRDefault="008E69BE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69BE" w:rsidRPr="00A96BD2" w:rsidRDefault="008E69BE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7.11. Asigurarea respectării normelor de securitate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sănătate în muncă specifice lucrărilor de prelucrare a strugurilor</w:t>
            </w:r>
          </w:p>
        </w:tc>
      </w:tr>
      <w:tr w:rsidR="00A96BD2" w:rsidRPr="00A96BD2" w:rsidTr="0069312B">
        <w:trPr>
          <w:trHeight w:val="233"/>
        </w:trPr>
        <w:tc>
          <w:tcPr>
            <w:tcW w:w="45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5E7" w:rsidRPr="00035FCD" w:rsidRDefault="005105E7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  <w:r w:rsidRPr="00035FCD">
              <w:rPr>
                <w:b/>
                <w:bCs/>
                <w:lang w:val="ro-RO"/>
              </w:rPr>
              <w:t xml:space="preserve">8. Prelucrarea mustului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5E7" w:rsidRPr="00A96BD2" w:rsidRDefault="005105E7" w:rsidP="008E69BE">
            <w:pPr>
              <w:rPr>
                <w:bCs/>
                <w:lang w:val="ro-RO"/>
              </w:rPr>
            </w:pPr>
            <w:r w:rsidRPr="00A96BD2">
              <w:rPr>
                <w:lang w:val="ro-RO"/>
              </w:rPr>
              <w:t xml:space="preserve">8.1. </w:t>
            </w:r>
            <w:r w:rsidR="0030625C" w:rsidRPr="00A96BD2">
              <w:rPr>
                <w:lang w:val="ro-RO"/>
              </w:rPr>
              <w:t>Sulfitarea mustului</w:t>
            </w:r>
          </w:p>
        </w:tc>
      </w:tr>
      <w:tr w:rsidR="00A96BD2" w:rsidRPr="00A96BD2" w:rsidTr="0069312B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5E7" w:rsidRPr="00A96BD2" w:rsidRDefault="005105E7" w:rsidP="008E69BE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5E7" w:rsidRPr="00A96BD2" w:rsidRDefault="005105E7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8.2. </w:t>
            </w:r>
            <w:r w:rsidR="0030625C" w:rsidRPr="00A96BD2">
              <w:rPr>
                <w:bCs/>
                <w:lang w:val="ro-RO"/>
              </w:rPr>
              <w:t xml:space="preserve">Pregătirea </w:t>
            </w:r>
            <w:r w:rsidR="008B7981">
              <w:rPr>
                <w:bCs/>
                <w:lang w:val="ro-RO"/>
              </w:rPr>
              <w:t>ș</w:t>
            </w:r>
            <w:r w:rsidR="0030625C" w:rsidRPr="00A96BD2">
              <w:rPr>
                <w:bCs/>
                <w:lang w:val="ro-RO"/>
              </w:rPr>
              <w:t>i administrarea adjuvan</w:t>
            </w:r>
            <w:r w:rsidR="008B7981">
              <w:rPr>
                <w:bCs/>
                <w:lang w:val="ro-RO"/>
              </w:rPr>
              <w:t>ț</w:t>
            </w:r>
            <w:r w:rsidR="0030625C" w:rsidRPr="00A96BD2">
              <w:rPr>
                <w:bCs/>
                <w:lang w:val="ro-RO"/>
              </w:rPr>
              <w:t>ilor</w:t>
            </w:r>
          </w:p>
        </w:tc>
      </w:tr>
      <w:tr w:rsidR="00A96BD2" w:rsidRPr="00A96BD2" w:rsidTr="0069312B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5E7" w:rsidRPr="00A96BD2" w:rsidRDefault="005105E7" w:rsidP="008E69BE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5E7" w:rsidRPr="00A96BD2" w:rsidRDefault="005105E7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8.3. </w:t>
            </w:r>
            <w:r w:rsidR="0030625C" w:rsidRPr="00A96BD2">
              <w:rPr>
                <w:bCs/>
                <w:lang w:val="ro-RO"/>
              </w:rPr>
              <w:t>Limpezirea mustului</w:t>
            </w:r>
          </w:p>
        </w:tc>
      </w:tr>
      <w:tr w:rsidR="00A96BD2" w:rsidRPr="00A96BD2" w:rsidTr="005105E7">
        <w:trPr>
          <w:trHeight w:val="332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5E7" w:rsidRPr="00A96BD2" w:rsidRDefault="005105E7" w:rsidP="008E69BE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5E7" w:rsidRPr="00A96BD2" w:rsidRDefault="005105E7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8.4. </w:t>
            </w:r>
            <w:r w:rsidR="0030625C" w:rsidRPr="00A96BD2">
              <w:rPr>
                <w:bCs/>
                <w:lang w:val="ro-RO"/>
              </w:rPr>
              <w:t>Separarea mustului de sediment</w:t>
            </w:r>
          </w:p>
        </w:tc>
      </w:tr>
      <w:tr w:rsidR="00A96BD2" w:rsidRPr="00A96BD2" w:rsidTr="005105E7">
        <w:trPr>
          <w:trHeight w:val="26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5E7" w:rsidRPr="00A96BD2" w:rsidRDefault="005105E7" w:rsidP="008E69BE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5E7" w:rsidRPr="00A96BD2" w:rsidRDefault="005105E7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8.5. </w:t>
            </w:r>
            <w:r w:rsidR="0030625C" w:rsidRPr="00A96BD2">
              <w:rPr>
                <w:bCs/>
                <w:lang w:val="ro-RO"/>
              </w:rPr>
              <w:t>Filtrarea sedimentului</w:t>
            </w:r>
          </w:p>
        </w:tc>
      </w:tr>
      <w:tr w:rsidR="00A96BD2" w:rsidRPr="00A96BD2" w:rsidTr="0030625C">
        <w:trPr>
          <w:trHeight w:val="36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5E7" w:rsidRPr="00A96BD2" w:rsidRDefault="005105E7" w:rsidP="008E69BE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5E7" w:rsidRPr="00A96BD2" w:rsidRDefault="005105E7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8.6. </w:t>
            </w:r>
            <w:r w:rsidR="0030625C" w:rsidRPr="00A96BD2">
              <w:rPr>
                <w:bCs/>
                <w:lang w:val="ro-RO"/>
              </w:rPr>
              <w:t>Condi</w:t>
            </w:r>
            <w:r w:rsidR="008B7981">
              <w:rPr>
                <w:bCs/>
                <w:lang w:val="ro-RO"/>
              </w:rPr>
              <w:t>ț</w:t>
            </w:r>
            <w:r w:rsidR="0030625C" w:rsidRPr="00A96BD2">
              <w:rPr>
                <w:bCs/>
                <w:lang w:val="ro-RO"/>
              </w:rPr>
              <w:t>ionarea mustului</w:t>
            </w:r>
          </w:p>
        </w:tc>
      </w:tr>
      <w:tr w:rsidR="00A96BD2" w:rsidRPr="00A96BD2" w:rsidTr="000717E4">
        <w:trPr>
          <w:trHeight w:val="26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5E7" w:rsidRPr="00A96BD2" w:rsidRDefault="005105E7" w:rsidP="008E69BE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5E7" w:rsidRPr="00A96BD2" w:rsidRDefault="005105E7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8.7. </w:t>
            </w:r>
            <w:r w:rsidR="0030625C" w:rsidRPr="00A96BD2">
              <w:rPr>
                <w:bCs/>
                <w:lang w:val="ro-RO"/>
              </w:rPr>
              <w:t>Operarea cu utilajele la prelucrarea mustului</w:t>
            </w:r>
          </w:p>
        </w:tc>
      </w:tr>
      <w:tr w:rsidR="00A96BD2" w:rsidRPr="00A96BD2" w:rsidTr="005105E7">
        <w:trPr>
          <w:trHeight w:val="278"/>
        </w:trPr>
        <w:tc>
          <w:tcPr>
            <w:tcW w:w="45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5E7" w:rsidRPr="00A96BD2" w:rsidRDefault="005105E7" w:rsidP="008E69BE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5E7" w:rsidRPr="00A96BD2" w:rsidRDefault="005105E7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8.8. </w:t>
            </w:r>
            <w:r w:rsidR="0030625C" w:rsidRPr="00A96BD2">
              <w:rPr>
                <w:bCs/>
                <w:lang w:val="ro-RO"/>
              </w:rPr>
              <w:t xml:space="preserve">Asigurarea respectării normelor de securitate </w:t>
            </w:r>
            <w:r w:rsidR="008B7981">
              <w:rPr>
                <w:bCs/>
                <w:lang w:val="ro-RO"/>
              </w:rPr>
              <w:t>ș</w:t>
            </w:r>
            <w:r w:rsidR="0030625C" w:rsidRPr="00A96BD2">
              <w:rPr>
                <w:bCs/>
                <w:lang w:val="ro-RO"/>
              </w:rPr>
              <w:t>i sănătate în muncă specifice lucrărilor de prelucrare a mustului</w:t>
            </w:r>
          </w:p>
        </w:tc>
      </w:tr>
      <w:tr w:rsidR="00A96BD2" w:rsidRPr="00957AA9" w:rsidTr="00EB4468">
        <w:trPr>
          <w:trHeight w:val="323"/>
        </w:trPr>
        <w:tc>
          <w:tcPr>
            <w:tcW w:w="45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12C3E" w:rsidRPr="00035FCD" w:rsidRDefault="00B12C3E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  <w:r w:rsidRPr="00035FCD">
              <w:rPr>
                <w:b/>
                <w:bCs/>
                <w:lang w:val="ro-RO"/>
              </w:rPr>
              <w:t>9. Fermentarea alcoolică a mustului/mustuielii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C3E" w:rsidRPr="00A96BD2" w:rsidRDefault="00B12C3E" w:rsidP="008E69BE">
            <w:pPr>
              <w:rPr>
                <w:lang w:val="ro-RO"/>
              </w:rPr>
            </w:pPr>
            <w:r w:rsidRPr="00A96BD2">
              <w:rPr>
                <w:lang w:val="ro-RO"/>
              </w:rPr>
              <w:t xml:space="preserve">9.1. Pregătirea </w:t>
            </w:r>
            <w:r w:rsidR="008B7981">
              <w:rPr>
                <w:lang w:val="ro-RO"/>
              </w:rPr>
              <w:t>ș</w:t>
            </w:r>
            <w:r w:rsidRPr="00A96BD2">
              <w:rPr>
                <w:lang w:val="ro-RO"/>
              </w:rPr>
              <w:t>i administrarea maielei de levuri pentru fermentarea mustului/mustuielii</w:t>
            </w:r>
          </w:p>
        </w:tc>
      </w:tr>
      <w:tr w:rsidR="00A96BD2" w:rsidRPr="00A96BD2" w:rsidTr="00EB4468">
        <w:trPr>
          <w:trHeight w:val="17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12C3E" w:rsidRPr="00A96BD2" w:rsidRDefault="00B12C3E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C3E" w:rsidRPr="00A96BD2" w:rsidRDefault="00B12C3E" w:rsidP="008E69BE">
            <w:pPr>
              <w:rPr>
                <w:lang w:val="ro-RO"/>
              </w:rPr>
            </w:pPr>
            <w:r w:rsidRPr="00A96BD2">
              <w:rPr>
                <w:lang w:val="ro-RO"/>
              </w:rPr>
              <w:t>9.2. Monitorizarea fermentării alcoolice</w:t>
            </w:r>
          </w:p>
        </w:tc>
      </w:tr>
      <w:tr w:rsidR="00A96BD2" w:rsidRPr="00A96BD2" w:rsidTr="00EB4468">
        <w:trPr>
          <w:trHeight w:val="242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12C3E" w:rsidRPr="00A96BD2" w:rsidRDefault="00B12C3E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C3E" w:rsidRPr="00A96BD2" w:rsidRDefault="00B12C3E" w:rsidP="008E69BE">
            <w:pPr>
              <w:rPr>
                <w:lang w:val="ro-RO"/>
              </w:rPr>
            </w:pPr>
            <w:r w:rsidRPr="00A96BD2">
              <w:rPr>
                <w:lang w:val="ro-RO"/>
              </w:rPr>
              <w:t>9.3. Sistarea fermentării alcoolice</w:t>
            </w:r>
          </w:p>
        </w:tc>
      </w:tr>
      <w:tr w:rsidR="00A96BD2" w:rsidRPr="00957AA9" w:rsidTr="00EB4468">
        <w:trPr>
          <w:trHeight w:val="233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12C3E" w:rsidRPr="00A96BD2" w:rsidRDefault="00B12C3E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C3E" w:rsidRPr="00A96BD2" w:rsidRDefault="00B12C3E" w:rsidP="008E69BE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 xml:space="preserve">9.4. Efectuarea analizelor fizico-chimice </w:t>
            </w:r>
            <w:r w:rsidR="008B7981">
              <w:rPr>
                <w:lang w:val="ro-RO"/>
              </w:rPr>
              <w:t>ș</w:t>
            </w:r>
            <w:r w:rsidRPr="00A96BD2">
              <w:rPr>
                <w:lang w:val="ro-RO"/>
              </w:rPr>
              <w:t>i microbiologice a vinului brut</w:t>
            </w:r>
          </w:p>
        </w:tc>
      </w:tr>
      <w:tr w:rsidR="00A96BD2" w:rsidRPr="00A96BD2" w:rsidTr="000717E4">
        <w:trPr>
          <w:trHeight w:val="7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12C3E" w:rsidRPr="00A96BD2" w:rsidRDefault="00B12C3E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C3E" w:rsidRPr="00A96BD2" w:rsidRDefault="00B12C3E" w:rsidP="008E69BE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9.5. Respectarea normelor de consum a reactivelor. Protec</w:t>
            </w:r>
            <w:r w:rsidR="008B7981">
              <w:rPr>
                <w:lang w:val="ro-RO"/>
              </w:rPr>
              <w:t>ț</w:t>
            </w:r>
            <w:r w:rsidRPr="00A96BD2">
              <w:rPr>
                <w:lang w:val="ro-RO"/>
              </w:rPr>
              <w:t>ia mediului ambiant</w:t>
            </w:r>
          </w:p>
        </w:tc>
      </w:tr>
      <w:tr w:rsidR="00A96BD2" w:rsidRPr="00957AA9" w:rsidTr="000717E4">
        <w:trPr>
          <w:trHeight w:val="7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12C3E" w:rsidRPr="00A96BD2" w:rsidRDefault="00B12C3E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C3E" w:rsidRPr="00A96BD2" w:rsidRDefault="00B12C3E" w:rsidP="008E69BE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9.6. Separarea vinului de pe sediment</w:t>
            </w:r>
          </w:p>
        </w:tc>
      </w:tr>
      <w:tr w:rsidR="00A96BD2" w:rsidRPr="00A96BD2" w:rsidTr="000717E4">
        <w:trPr>
          <w:trHeight w:val="7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12C3E" w:rsidRPr="00A96BD2" w:rsidRDefault="00B12C3E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C3E" w:rsidRPr="00A96BD2" w:rsidRDefault="00B12C3E" w:rsidP="008E69BE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9.7. Sulfitarea vinului brut</w:t>
            </w:r>
          </w:p>
        </w:tc>
      </w:tr>
      <w:tr w:rsidR="00A96BD2" w:rsidRPr="00957AA9" w:rsidTr="000717E4">
        <w:trPr>
          <w:trHeight w:val="7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12C3E" w:rsidRPr="00A96BD2" w:rsidRDefault="00B12C3E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C3E" w:rsidRPr="00A96BD2" w:rsidRDefault="00B12C3E" w:rsidP="008E69BE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9.8. Determinarea indicilor fizico-chimici a vinului</w:t>
            </w:r>
          </w:p>
        </w:tc>
      </w:tr>
      <w:tr w:rsidR="00A96BD2" w:rsidRPr="00A96BD2" w:rsidTr="000717E4">
        <w:trPr>
          <w:trHeight w:val="7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12C3E" w:rsidRPr="00A96BD2" w:rsidRDefault="00B12C3E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C3E" w:rsidRPr="00A96BD2" w:rsidRDefault="00B12C3E" w:rsidP="008E69BE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 xml:space="preserve">9.9. Păstrarea </w:t>
            </w:r>
            <w:r w:rsidR="008B7981">
              <w:rPr>
                <w:lang w:val="ro-RO"/>
              </w:rPr>
              <w:t>ș</w:t>
            </w:r>
            <w:r w:rsidRPr="00A96BD2">
              <w:rPr>
                <w:lang w:val="ro-RO"/>
              </w:rPr>
              <w:t>i îngrijirea vinurilor</w:t>
            </w:r>
          </w:p>
        </w:tc>
      </w:tr>
      <w:tr w:rsidR="00A96BD2" w:rsidRPr="00A96BD2" w:rsidTr="000717E4">
        <w:trPr>
          <w:trHeight w:val="7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12C3E" w:rsidRPr="00A96BD2" w:rsidRDefault="00B12C3E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C3E" w:rsidRPr="00A96BD2" w:rsidRDefault="00B12C3E" w:rsidP="008E69BE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 xml:space="preserve">9.10. Operarea cu </w:t>
            </w:r>
            <w:r w:rsidR="00A96BD2" w:rsidRPr="00A96BD2">
              <w:rPr>
                <w:lang w:val="ro-RO"/>
              </w:rPr>
              <w:t>utilaje</w:t>
            </w:r>
            <w:r w:rsidRPr="00A96BD2">
              <w:rPr>
                <w:lang w:val="ro-RO"/>
              </w:rPr>
              <w:t xml:space="preserve"> la fermentarea alcoolică</w:t>
            </w:r>
          </w:p>
        </w:tc>
      </w:tr>
      <w:tr w:rsidR="00A96BD2" w:rsidRPr="00A96BD2" w:rsidTr="00B12C3E">
        <w:trPr>
          <w:trHeight w:val="1007"/>
        </w:trPr>
        <w:tc>
          <w:tcPr>
            <w:tcW w:w="45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C3E" w:rsidRPr="00A96BD2" w:rsidRDefault="00B12C3E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C3E" w:rsidRPr="00A96BD2" w:rsidRDefault="00B12C3E" w:rsidP="008E69BE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 xml:space="preserve">9.11. </w:t>
            </w:r>
            <w:r w:rsidRPr="00A96BD2">
              <w:rPr>
                <w:bCs/>
                <w:lang w:val="ro-RO"/>
              </w:rPr>
              <w:t xml:space="preserve">Asigurarea respectării normelor de securitate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sănătate în muncă la realizarea procesului de fermentare alcoolică</w:t>
            </w:r>
          </w:p>
        </w:tc>
      </w:tr>
      <w:tr w:rsidR="00A96BD2" w:rsidRPr="00A96BD2" w:rsidTr="000717E4">
        <w:trPr>
          <w:trHeight w:val="323"/>
        </w:trPr>
        <w:tc>
          <w:tcPr>
            <w:tcW w:w="45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65FCA" w:rsidRPr="00035FCD" w:rsidRDefault="00065FCA" w:rsidP="008E69BE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  <w:r w:rsidRPr="00035FCD">
              <w:rPr>
                <w:b/>
                <w:bCs/>
                <w:lang w:val="ro-RO"/>
              </w:rPr>
              <w:t xml:space="preserve">10. Fermentarea malo-lactică a vinului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5FCA" w:rsidRPr="00A96BD2" w:rsidRDefault="00065FCA" w:rsidP="008E69BE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10.1. Recep</w:t>
            </w:r>
            <w:r w:rsidR="008B7981">
              <w:rPr>
                <w:lang w:val="ro-RO"/>
              </w:rPr>
              <w:t>ț</w:t>
            </w:r>
            <w:r w:rsidRPr="00A96BD2">
              <w:rPr>
                <w:lang w:val="ro-RO"/>
              </w:rPr>
              <w:t>ionarea vinului brut</w:t>
            </w:r>
          </w:p>
        </w:tc>
      </w:tr>
      <w:tr w:rsidR="00A96BD2" w:rsidRPr="00957AA9" w:rsidTr="000717E4">
        <w:trPr>
          <w:trHeight w:val="323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65FCA" w:rsidRPr="00A96BD2" w:rsidRDefault="00065FCA" w:rsidP="008E69BE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5FCA" w:rsidRPr="00A96BD2" w:rsidRDefault="00065FCA" w:rsidP="008E69BE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 xml:space="preserve">10.2. Efectuarea analizelor fizico-chimice </w:t>
            </w:r>
            <w:r w:rsidR="008B7981">
              <w:rPr>
                <w:lang w:val="ro-RO"/>
              </w:rPr>
              <w:t>ș</w:t>
            </w:r>
            <w:r w:rsidR="00B12C3E" w:rsidRPr="00A96BD2">
              <w:rPr>
                <w:lang w:val="ro-RO"/>
              </w:rPr>
              <w:t>i microbiologice</w:t>
            </w:r>
            <w:r w:rsidRPr="00A96BD2">
              <w:rPr>
                <w:lang w:val="ro-RO"/>
              </w:rPr>
              <w:t xml:space="preserve"> a vinurilor brute </w:t>
            </w:r>
          </w:p>
        </w:tc>
      </w:tr>
      <w:tr w:rsidR="00A96BD2" w:rsidRPr="00957AA9" w:rsidTr="000717E4">
        <w:trPr>
          <w:trHeight w:val="323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65FCA" w:rsidRPr="00A96BD2" w:rsidRDefault="00065FCA" w:rsidP="008E69BE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5FCA" w:rsidRPr="00A96BD2" w:rsidRDefault="00065FCA" w:rsidP="008E69BE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 xml:space="preserve">10.3. </w:t>
            </w:r>
            <w:r w:rsidR="00B12C3E" w:rsidRPr="00A96BD2">
              <w:rPr>
                <w:lang w:val="ro-RO"/>
              </w:rPr>
              <w:t xml:space="preserve">Pregătirea </w:t>
            </w:r>
            <w:r w:rsidR="008B7981">
              <w:rPr>
                <w:lang w:val="ro-RO"/>
              </w:rPr>
              <w:t>ș</w:t>
            </w:r>
            <w:r w:rsidR="00B12C3E" w:rsidRPr="00A96BD2">
              <w:rPr>
                <w:lang w:val="ro-RO"/>
              </w:rPr>
              <w:t>i administrarea bacteriilor malo-lactice</w:t>
            </w:r>
          </w:p>
        </w:tc>
      </w:tr>
      <w:tr w:rsidR="00A96BD2" w:rsidRPr="00A96BD2" w:rsidTr="000717E4">
        <w:trPr>
          <w:trHeight w:val="323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65FCA" w:rsidRPr="00A96BD2" w:rsidRDefault="00065FCA" w:rsidP="008E69BE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5FCA" w:rsidRPr="00A96BD2" w:rsidRDefault="00065FCA" w:rsidP="008E69BE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 xml:space="preserve">10.4. </w:t>
            </w:r>
            <w:r w:rsidR="00B12C3E" w:rsidRPr="00A96BD2">
              <w:rPr>
                <w:lang w:val="ro-RO"/>
              </w:rPr>
              <w:t>Monitorizarea fermentării malo-lactice</w:t>
            </w:r>
          </w:p>
        </w:tc>
      </w:tr>
      <w:tr w:rsidR="00A96BD2" w:rsidRPr="00957AA9" w:rsidTr="000717E4">
        <w:trPr>
          <w:trHeight w:val="323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65FCA" w:rsidRPr="00A96BD2" w:rsidRDefault="00065FCA" w:rsidP="008E69BE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5FCA" w:rsidRPr="00A96BD2" w:rsidRDefault="00065FCA" w:rsidP="008E69BE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 xml:space="preserve">10.5. Realizarea controlului chimic, microbiologic </w:t>
            </w:r>
            <w:r w:rsidR="008B7981">
              <w:rPr>
                <w:lang w:val="ro-RO"/>
              </w:rPr>
              <w:t>ș</w:t>
            </w:r>
            <w:r w:rsidRPr="00A96BD2">
              <w:rPr>
                <w:lang w:val="ro-RO"/>
              </w:rPr>
              <w:t>i organoleptic periodic</w:t>
            </w:r>
          </w:p>
        </w:tc>
      </w:tr>
      <w:tr w:rsidR="00A96BD2" w:rsidRPr="00A96BD2" w:rsidTr="000717E4">
        <w:trPr>
          <w:trHeight w:val="323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65FCA" w:rsidRPr="00A96BD2" w:rsidRDefault="00065FCA" w:rsidP="008E69BE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5FCA" w:rsidRPr="00A96BD2" w:rsidRDefault="00065FCA" w:rsidP="008E69BE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 xml:space="preserve">10.6. </w:t>
            </w:r>
            <w:r w:rsidR="00B12C3E" w:rsidRPr="00A96BD2">
              <w:rPr>
                <w:lang w:val="ro-RO"/>
              </w:rPr>
              <w:t>Sulfitarea vinului</w:t>
            </w:r>
          </w:p>
        </w:tc>
      </w:tr>
      <w:tr w:rsidR="00A96BD2" w:rsidRPr="00A96BD2" w:rsidTr="00065FCA">
        <w:trPr>
          <w:trHeight w:val="323"/>
        </w:trPr>
        <w:tc>
          <w:tcPr>
            <w:tcW w:w="45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5FCA" w:rsidRPr="00A96BD2" w:rsidRDefault="00065FCA" w:rsidP="008E69BE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5FCA" w:rsidRPr="00A96BD2" w:rsidRDefault="00065FCA" w:rsidP="008E69BE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 xml:space="preserve">10.7. </w:t>
            </w:r>
            <w:r w:rsidR="00B12C3E" w:rsidRPr="00A96BD2">
              <w:rPr>
                <w:lang w:val="ro-RO"/>
              </w:rPr>
              <w:t>Respectarea normelor de consum a reactivelor. Protec</w:t>
            </w:r>
            <w:r w:rsidR="008B7981">
              <w:rPr>
                <w:lang w:val="ro-RO"/>
              </w:rPr>
              <w:t>ț</w:t>
            </w:r>
            <w:r w:rsidR="00B12C3E" w:rsidRPr="00A96BD2">
              <w:rPr>
                <w:lang w:val="ro-RO"/>
              </w:rPr>
              <w:t>ia mediului ambiant</w:t>
            </w:r>
          </w:p>
        </w:tc>
      </w:tr>
      <w:tr w:rsidR="00A96BD2" w:rsidRPr="00A96BD2" w:rsidTr="00603CEF">
        <w:trPr>
          <w:trHeight w:val="1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035FCD" w:rsidRDefault="00065FCA" w:rsidP="008E69BE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  <w:r w:rsidRPr="00035FCD">
              <w:rPr>
                <w:b/>
                <w:lang w:val="ro-RO"/>
              </w:rPr>
              <w:t>11</w:t>
            </w:r>
            <w:r w:rsidR="004A04EA" w:rsidRPr="00035FCD">
              <w:rPr>
                <w:b/>
                <w:lang w:val="ro-RO"/>
              </w:rPr>
              <w:t xml:space="preserve">. </w:t>
            </w:r>
            <w:r w:rsidR="004A04EA" w:rsidRPr="00035FCD">
              <w:rPr>
                <w:b/>
                <w:bCs/>
                <w:iCs/>
                <w:lang w:val="ro-RO"/>
              </w:rPr>
              <w:t>Stabilizarea vinul</w:t>
            </w:r>
            <w:r w:rsidRPr="00035FCD">
              <w:rPr>
                <w:b/>
                <w:bCs/>
                <w:iCs/>
                <w:lang w:val="ro-RO"/>
              </w:rPr>
              <w:t>ui brut</w:t>
            </w:r>
          </w:p>
          <w:p w:rsidR="004A04EA" w:rsidRPr="00A96BD2" w:rsidRDefault="004A04EA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065FCA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11</w:t>
            </w:r>
            <w:r w:rsidR="004A04EA" w:rsidRPr="00A96BD2">
              <w:rPr>
                <w:bCs/>
                <w:lang w:val="ro-RO"/>
              </w:rPr>
              <w:t xml:space="preserve">.1. </w:t>
            </w:r>
            <w:r w:rsidR="003F2730" w:rsidRPr="00A96BD2">
              <w:rPr>
                <w:bCs/>
                <w:lang w:val="ro-RO"/>
              </w:rPr>
              <w:t>Egalizarea vinului</w:t>
            </w:r>
            <w:r w:rsidR="00B12C3E" w:rsidRPr="00A96BD2">
              <w:rPr>
                <w:bCs/>
                <w:lang w:val="ro-RO"/>
              </w:rPr>
              <w:t xml:space="preserve"> </w:t>
            </w:r>
            <w:r w:rsidR="008B7981">
              <w:rPr>
                <w:bCs/>
                <w:lang w:val="ro-RO"/>
              </w:rPr>
              <w:t>ș</w:t>
            </w:r>
            <w:r w:rsidR="00B12C3E" w:rsidRPr="00A96BD2">
              <w:rPr>
                <w:bCs/>
                <w:lang w:val="ro-RO"/>
              </w:rPr>
              <w:t>i cupajarea vinului</w:t>
            </w:r>
          </w:p>
        </w:tc>
      </w:tr>
      <w:tr w:rsidR="00A96BD2" w:rsidRPr="00A96BD2" w:rsidTr="00603CE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4A04EA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065FCA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highlight w:val="white"/>
                <w:lang w:val="ro-RO"/>
              </w:rPr>
              <w:t>11</w:t>
            </w:r>
            <w:r w:rsidR="004A04EA" w:rsidRPr="00A96BD2">
              <w:rPr>
                <w:bCs/>
                <w:highlight w:val="white"/>
                <w:lang w:val="ro-RO"/>
              </w:rPr>
              <w:t>.2.</w:t>
            </w:r>
            <w:r w:rsidR="00A96BD2" w:rsidRPr="00A96BD2">
              <w:rPr>
                <w:bCs/>
                <w:lang w:val="ro-RO"/>
              </w:rPr>
              <w:t xml:space="preserve">Pregătirea </w:t>
            </w:r>
            <w:r w:rsidR="008B7981">
              <w:rPr>
                <w:bCs/>
                <w:lang w:val="ro-RO"/>
              </w:rPr>
              <w:t>ș</w:t>
            </w:r>
            <w:r w:rsidR="00A96BD2" w:rsidRPr="00A96BD2">
              <w:rPr>
                <w:bCs/>
                <w:lang w:val="ro-RO"/>
              </w:rPr>
              <w:t>i administrarea adjuvan</w:t>
            </w:r>
            <w:r w:rsidR="008B7981">
              <w:rPr>
                <w:bCs/>
                <w:lang w:val="ro-RO"/>
              </w:rPr>
              <w:t>ț</w:t>
            </w:r>
            <w:r w:rsidR="00A96BD2" w:rsidRPr="00A96BD2">
              <w:rPr>
                <w:bCs/>
                <w:lang w:val="ro-RO"/>
              </w:rPr>
              <w:t>ilor de tratare</w:t>
            </w:r>
          </w:p>
        </w:tc>
      </w:tr>
      <w:tr w:rsidR="00A96BD2" w:rsidRPr="00A96BD2" w:rsidTr="00603CE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4A04EA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065FCA" w:rsidP="008E69BE">
            <w:pPr>
              <w:autoSpaceDE w:val="0"/>
              <w:autoSpaceDN w:val="0"/>
              <w:adjustRightInd w:val="0"/>
              <w:spacing w:before="144"/>
              <w:jc w:val="both"/>
              <w:rPr>
                <w:bCs/>
                <w:lang w:val="ro-RO"/>
              </w:rPr>
            </w:pPr>
            <w:r w:rsidRPr="00A96BD2">
              <w:rPr>
                <w:bCs/>
                <w:highlight w:val="white"/>
                <w:lang w:val="ro-RO"/>
              </w:rPr>
              <w:t>11</w:t>
            </w:r>
            <w:r w:rsidR="004A04EA" w:rsidRPr="00A96BD2">
              <w:rPr>
                <w:bCs/>
                <w:highlight w:val="white"/>
                <w:lang w:val="ro-RO"/>
              </w:rPr>
              <w:t>.3.</w:t>
            </w:r>
            <w:r w:rsidR="00A96BD2" w:rsidRPr="00A96BD2">
              <w:rPr>
                <w:bCs/>
                <w:lang w:val="ro-RO"/>
              </w:rPr>
              <w:t>Decantarea vinului de sediment</w:t>
            </w:r>
          </w:p>
        </w:tc>
      </w:tr>
      <w:tr w:rsidR="00A96BD2" w:rsidRPr="00A96BD2" w:rsidTr="00603CE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4A04EA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065FCA" w:rsidP="008E69BE">
            <w:pPr>
              <w:autoSpaceDE w:val="0"/>
              <w:autoSpaceDN w:val="0"/>
              <w:adjustRightInd w:val="0"/>
              <w:jc w:val="both"/>
              <w:rPr>
                <w:bCs/>
                <w:highlight w:val="white"/>
                <w:lang w:val="ro-RO"/>
              </w:rPr>
            </w:pPr>
            <w:r w:rsidRPr="00A96BD2">
              <w:rPr>
                <w:bCs/>
                <w:lang w:val="ro-RO"/>
              </w:rPr>
              <w:t>11</w:t>
            </w:r>
            <w:r w:rsidR="004A04EA" w:rsidRPr="00A96BD2">
              <w:rPr>
                <w:bCs/>
                <w:lang w:val="ro-RO"/>
              </w:rPr>
              <w:t>.4.</w:t>
            </w:r>
            <w:r w:rsidR="00A96BD2" w:rsidRPr="00A96BD2">
              <w:rPr>
                <w:bCs/>
                <w:lang w:val="ro-RO"/>
              </w:rPr>
              <w:t xml:space="preserve">Tratarea termică a vinului </w:t>
            </w:r>
          </w:p>
        </w:tc>
      </w:tr>
      <w:tr w:rsidR="00A96BD2" w:rsidRPr="00A96BD2" w:rsidTr="00603CE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4A04EA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065FCA" w:rsidP="008E69BE">
            <w:pPr>
              <w:autoSpaceDE w:val="0"/>
              <w:autoSpaceDN w:val="0"/>
              <w:adjustRightInd w:val="0"/>
              <w:jc w:val="both"/>
              <w:rPr>
                <w:bCs/>
                <w:highlight w:val="white"/>
                <w:lang w:val="ro-RO"/>
              </w:rPr>
            </w:pPr>
            <w:r w:rsidRPr="00A96BD2">
              <w:rPr>
                <w:bCs/>
                <w:lang w:val="ro-RO"/>
              </w:rPr>
              <w:t>11</w:t>
            </w:r>
            <w:r w:rsidR="004A04EA" w:rsidRPr="00A96BD2">
              <w:rPr>
                <w:bCs/>
                <w:lang w:val="ro-RO"/>
              </w:rPr>
              <w:t xml:space="preserve">.5. </w:t>
            </w:r>
            <w:r w:rsidR="00A96BD2" w:rsidRPr="00A96BD2">
              <w:rPr>
                <w:bCs/>
                <w:highlight w:val="white"/>
                <w:lang w:val="ro-RO"/>
              </w:rPr>
              <w:t>Filtrarea vinului</w:t>
            </w:r>
          </w:p>
        </w:tc>
      </w:tr>
      <w:tr w:rsidR="00A96BD2" w:rsidRPr="00A96BD2" w:rsidTr="00B56F5F">
        <w:trPr>
          <w:trHeight w:val="445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4A04EA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065FCA" w:rsidP="008E69BE">
            <w:pPr>
              <w:autoSpaceDE w:val="0"/>
              <w:autoSpaceDN w:val="0"/>
              <w:adjustRightInd w:val="0"/>
              <w:spacing w:before="38"/>
              <w:jc w:val="both"/>
              <w:rPr>
                <w:bCs/>
                <w:highlight w:val="white"/>
                <w:lang w:val="ro-RO"/>
              </w:rPr>
            </w:pPr>
            <w:r w:rsidRPr="00A96BD2">
              <w:rPr>
                <w:bCs/>
                <w:lang w:val="ro-RO"/>
              </w:rPr>
              <w:t>11</w:t>
            </w:r>
            <w:r w:rsidR="004A04EA" w:rsidRPr="00A96BD2">
              <w:rPr>
                <w:bCs/>
                <w:lang w:val="ro-RO"/>
              </w:rPr>
              <w:t>.6.</w:t>
            </w:r>
            <w:r w:rsidR="00A96BD2" w:rsidRPr="00A96BD2">
              <w:rPr>
                <w:bCs/>
                <w:lang w:val="ro-RO"/>
              </w:rPr>
              <w:t xml:space="preserve">Monitorizarea vinului în perioada de repaus </w:t>
            </w:r>
            <w:r w:rsidR="008B7981">
              <w:rPr>
                <w:bCs/>
                <w:lang w:val="ro-RO"/>
              </w:rPr>
              <w:t>ș</w:t>
            </w:r>
            <w:r w:rsidR="00A96BD2" w:rsidRPr="00A96BD2">
              <w:rPr>
                <w:bCs/>
                <w:lang w:val="ro-RO"/>
              </w:rPr>
              <w:t>i la maturare (umplerea golurilor, verificarea indicilor de calitate)</w:t>
            </w:r>
          </w:p>
        </w:tc>
      </w:tr>
      <w:tr w:rsidR="00A96BD2" w:rsidRPr="00957AA9" w:rsidTr="00603CE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4A04EA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065FCA" w:rsidP="008E69BE">
            <w:pPr>
              <w:autoSpaceDE w:val="0"/>
              <w:autoSpaceDN w:val="0"/>
              <w:adjustRightInd w:val="0"/>
              <w:jc w:val="both"/>
              <w:rPr>
                <w:bCs/>
                <w:highlight w:val="white"/>
                <w:lang w:val="ro-RO"/>
              </w:rPr>
            </w:pPr>
            <w:r w:rsidRPr="00A96BD2">
              <w:rPr>
                <w:bCs/>
                <w:highlight w:val="white"/>
                <w:lang w:val="ro-RO"/>
              </w:rPr>
              <w:t>11</w:t>
            </w:r>
            <w:r w:rsidR="004A04EA" w:rsidRPr="00A96BD2">
              <w:rPr>
                <w:bCs/>
                <w:highlight w:val="white"/>
                <w:lang w:val="ro-RO"/>
              </w:rPr>
              <w:t xml:space="preserve">.7. </w:t>
            </w:r>
            <w:r w:rsidR="00A96BD2" w:rsidRPr="00A96BD2">
              <w:rPr>
                <w:bCs/>
                <w:highlight w:val="white"/>
                <w:lang w:val="ro-RO"/>
              </w:rPr>
              <w:t>Operarea cu utilaje la stabilizarea vinului brut</w:t>
            </w:r>
          </w:p>
        </w:tc>
      </w:tr>
      <w:tr w:rsidR="00A96BD2" w:rsidRPr="00A96BD2" w:rsidTr="00A96BD2">
        <w:trPr>
          <w:trHeight w:val="913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96BD2" w:rsidRPr="00A96BD2" w:rsidRDefault="00A96BD2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96BD2" w:rsidRPr="00A96BD2" w:rsidRDefault="00A96BD2" w:rsidP="008E69BE">
            <w:pPr>
              <w:autoSpaceDE w:val="0"/>
              <w:autoSpaceDN w:val="0"/>
              <w:adjustRightInd w:val="0"/>
              <w:jc w:val="both"/>
              <w:rPr>
                <w:bCs/>
                <w:highlight w:val="white"/>
                <w:lang w:val="ro-RO"/>
              </w:rPr>
            </w:pPr>
            <w:r w:rsidRPr="00A96BD2">
              <w:rPr>
                <w:bCs/>
                <w:lang w:val="ro-RO"/>
              </w:rPr>
              <w:t xml:space="preserve">11.8. Asigurarea respectării normelor de securitate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sănătate în muncă la realizarea procesului de stabilizare a vinului</w:t>
            </w:r>
          </w:p>
        </w:tc>
      </w:tr>
      <w:tr w:rsidR="00A96BD2" w:rsidRPr="00A96BD2" w:rsidTr="00C62DA9">
        <w:trPr>
          <w:trHeight w:val="1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035FCD" w:rsidRDefault="00917DA2" w:rsidP="008E69BE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  <w:r w:rsidRPr="00035FCD">
              <w:rPr>
                <w:b/>
                <w:bCs/>
                <w:iCs/>
                <w:lang w:val="ro-RO"/>
              </w:rPr>
              <w:t>12</w:t>
            </w:r>
            <w:r w:rsidR="004A04EA" w:rsidRPr="00035FCD">
              <w:rPr>
                <w:b/>
                <w:bCs/>
                <w:iCs/>
                <w:lang w:val="ro-RO"/>
              </w:rPr>
              <w:t xml:space="preserve">. Îmbutelierea </w:t>
            </w:r>
            <w:r w:rsidRPr="00035FCD">
              <w:rPr>
                <w:b/>
                <w:bCs/>
                <w:iCs/>
                <w:lang w:val="ro-RO"/>
              </w:rPr>
              <w:t>produselor vinicole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917DA2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12</w:t>
            </w:r>
            <w:r w:rsidR="004A04EA" w:rsidRPr="00A96BD2">
              <w:rPr>
                <w:bCs/>
                <w:lang w:val="ro-RO"/>
              </w:rPr>
              <w:t xml:space="preserve">.1. </w:t>
            </w:r>
            <w:r w:rsidRPr="00A96BD2">
              <w:rPr>
                <w:bCs/>
                <w:lang w:val="ro-RO"/>
              </w:rPr>
              <w:t xml:space="preserve">Determinarea indicilor fizico-chimici, microbiologici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organoleptici</w:t>
            </w:r>
          </w:p>
        </w:tc>
      </w:tr>
      <w:tr w:rsidR="00A96BD2" w:rsidRPr="00A96BD2" w:rsidTr="00603CE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4A04EA" w:rsidP="008E69BE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917DA2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12</w:t>
            </w:r>
            <w:r w:rsidR="004A04EA" w:rsidRPr="00A96BD2">
              <w:rPr>
                <w:bCs/>
                <w:lang w:val="ro-RO"/>
              </w:rPr>
              <w:t xml:space="preserve">.2. </w:t>
            </w:r>
            <w:r w:rsidRPr="00A96BD2">
              <w:rPr>
                <w:bCs/>
                <w:lang w:val="ro-RO"/>
              </w:rPr>
              <w:t>Efectuarea filtrării de control</w:t>
            </w:r>
          </w:p>
        </w:tc>
      </w:tr>
      <w:tr w:rsidR="00A96BD2" w:rsidRPr="00A96BD2" w:rsidTr="00603CE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4A04EA" w:rsidP="008E69BE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04EA" w:rsidRPr="00A96BD2" w:rsidRDefault="00917DA2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12</w:t>
            </w:r>
            <w:r w:rsidR="004A04EA" w:rsidRPr="00A96BD2">
              <w:rPr>
                <w:bCs/>
                <w:lang w:val="ro-RO"/>
              </w:rPr>
              <w:t xml:space="preserve">.3. </w:t>
            </w:r>
            <w:r w:rsidRPr="00A96BD2">
              <w:rPr>
                <w:bCs/>
                <w:lang w:val="ro-RO"/>
              </w:rPr>
              <w:t>Pregătirea liniei de îmbuteliere</w:t>
            </w:r>
          </w:p>
        </w:tc>
      </w:tr>
      <w:tr w:rsidR="00A96BD2" w:rsidRPr="00A96BD2" w:rsidTr="00603CE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4A04EA" w:rsidP="008E69BE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917DA2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12</w:t>
            </w:r>
            <w:r w:rsidR="004A04EA" w:rsidRPr="00A96BD2">
              <w:rPr>
                <w:bCs/>
                <w:lang w:val="ro-RO"/>
              </w:rPr>
              <w:t xml:space="preserve">.4. </w:t>
            </w:r>
            <w:r w:rsidRPr="00A96BD2">
              <w:rPr>
                <w:bCs/>
                <w:lang w:val="ro-RO"/>
              </w:rPr>
              <w:t>Efectuarea controlului microbiologic al automatelor de îmbuteliere</w:t>
            </w:r>
          </w:p>
        </w:tc>
      </w:tr>
      <w:tr w:rsidR="00A96BD2" w:rsidRPr="00957AA9" w:rsidTr="00C62DA9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4A04EA" w:rsidP="008E69BE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917DA2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highlight w:val="white"/>
                <w:lang w:val="ro-RO"/>
              </w:rPr>
              <w:t>12</w:t>
            </w:r>
            <w:r w:rsidR="004A04EA" w:rsidRPr="00A96BD2">
              <w:rPr>
                <w:bCs/>
                <w:highlight w:val="white"/>
                <w:lang w:val="ro-RO"/>
              </w:rPr>
              <w:t>.5.</w:t>
            </w:r>
            <w:r w:rsidRPr="00A96BD2">
              <w:rPr>
                <w:lang w:val="ro-RO"/>
              </w:rPr>
              <w:t>Aprovizionarea liniei de îmbuteliere cu materiale auxiliare</w:t>
            </w:r>
          </w:p>
        </w:tc>
      </w:tr>
      <w:tr w:rsidR="00A96BD2" w:rsidRPr="00A96BD2" w:rsidTr="00C62DA9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4A04EA" w:rsidP="008E69BE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917DA2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12</w:t>
            </w:r>
            <w:r w:rsidR="004A04EA" w:rsidRPr="00A96BD2">
              <w:rPr>
                <w:bCs/>
                <w:lang w:val="ro-RO"/>
              </w:rPr>
              <w:t xml:space="preserve">.6. </w:t>
            </w:r>
            <w:r w:rsidRPr="00A96BD2">
              <w:rPr>
                <w:bCs/>
                <w:lang w:val="ro-RO"/>
              </w:rPr>
              <w:t>Turnarea vinului</w:t>
            </w:r>
          </w:p>
        </w:tc>
      </w:tr>
      <w:tr w:rsidR="00A96BD2" w:rsidRPr="00A96BD2" w:rsidTr="00917DA2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4A04EA" w:rsidP="008E69BE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4EA" w:rsidRPr="00A96BD2" w:rsidRDefault="00917DA2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12</w:t>
            </w:r>
            <w:r w:rsidR="004A04EA" w:rsidRPr="00A96BD2">
              <w:rPr>
                <w:bCs/>
                <w:lang w:val="ro-RO"/>
              </w:rPr>
              <w:t xml:space="preserve">.7. </w:t>
            </w:r>
            <w:r w:rsidRPr="00A96BD2">
              <w:rPr>
                <w:bCs/>
                <w:lang w:val="ro-RO"/>
              </w:rPr>
              <w:t>Dopuirea buteliilor</w:t>
            </w:r>
          </w:p>
        </w:tc>
      </w:tr>
      <w:tr w:rsidR="00A96BD2" w:rsidRPr="00A96BD2" w:rsidTr="00917DA2">
        <w:trPr>
          <w:trHeight w:val="1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17DA2" w:rsidRPr="00A96BD2" w:rsidRDefault="00917DA2" w:rsidP="008E69BE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7DA2" w:rsidRPr="00A96BD2" w:rsidRDefault="00917DA2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12.8. Sigilarea vinurilor de colec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ie</w:t>
            </w:r>
          </w:p>
        </w:tc>
      </w:tr>
      <w:tr w:rsidR="00A96BD2" w:rsidRPr="00A96BD2" w:rsidTr="00917DA2">
        <w:trPr>
          <w:trHeight w:val="1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17DA2" w:rsidRPr="00A96BD2" w:rsidRDefault="00917DA2" w:rsidP="008E69BE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7DA2" w:rsidRPr="00A96BD2" w:rsidRDefault="00917DA2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12.9. Aplicarea capsulei termice</w:t>
            </w:r>
          </w:p>
        </w:tc>
      </w:tr>
      <w:tr w:rsidR="00A96BD2" w:rsidRPr="00A96BD2" w:rsidTr="00917DA2">
        <w:trPr>
          <w:trHeight w:val="1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17DA2" w:rsidRPr="00A96BD2" w:rsidRDefault="00917DA2" w:rsidP="008E69BE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7DA2" w:rsidRPr="00A96BD2" w:rsidRDefault="00917DA2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12.10. Etichetarea buteliilor</w:t>
            </w:r>
          </w:p>
        </w:tc>
      </w:tr>
      <w:tr w:rsidR="00A96BD2" w:rsidRPr="00A96BD2" w:rsidTr="00917DA2">
        <w:trPr>
          <w:trHeight w:val="1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17DA2" w:rsidRPr="00A96BD2" w:rsidRDefault="00917DA2" w:rsidP="008E69BE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7DA2" w:rsidRPr="00A96BD2" w:rsidRDefault="00917DA2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12.11. Ambalarea buteliilor</w:t>
            </w:r>
          </w:p>
        </w:tc>
      </w:tr>
      <w:tr w:rsidR="00A96BD2" w:rsidRPr="00A96BD2" w:rsidTr="00917DA2">
        <w:trPr>
          <w:trHeight w:val="1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17DA2" w:rsidRPr="00A96BD2" w:rsidRDefault="00917DA2" w:rsidP="008E69BE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7DA2" w:rsidRPr="00A96BD2" w:rsidRDefault="00917DA2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12.12. Verificarea calită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ii produsului finit</w:t>
            </w:r>
          </w:p>
        </w:tc>
      </w:tr>
      <w:tr w:rsidR="00A96BD2" w:rsidRPr="00A96BD2" w:rsidTr="00391B9A">
        <w:trPr>
          <w:trHeight w:val="1"/>
        </w:trPr>
        <w:tc>
          <w:tcPr>
            <w:tcW w:w="45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96BD2" w:rsidRPr="00A96BD2" w:rsidRDefault="00A96BD2" w:rsidP="008E69BE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6BD2" w:rsidRPr="00A96BD2" w:rsidRDefault="00A96BD2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12.13. Depozitarea produselor vinicole</w:t>
            </w:r>
          </w:p>
        </w:tc>
      </w:tr>
      <w:tr w:rsidR="00A96BD2" w:rsidRPr="00A96BD2" w:rsidTr="00391B9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96BD2" w:rsidRPr="00A96BD2" w:rsidRDefault="00A96BD2" w:rsidP="008E69BE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6BD2" w:rsidRPr="00A96BD2" w:rsidRDefault="00A96BD2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12.14. Operarea cu echipamentul din sec</w:t>
            </w:r>
            <w:r w:rsidR="008B7981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ia de îmbuteliere</w:t>
            </w:r>
          </w:p>
        </w:tc>
      </w:tr>
      <w:tr w:rsidR="00A96BD2" w:rsidRPr="00A96BD2" w:rsidTr="00917DA2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96BD2" w:rsidRPr="00A96BD2" w:rsidRDefault="00A96BD2" w:rsidP="008E69BE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6BD2" w:rsidRPr="00A96BD2" w:rsidRDefault="00A96BD2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12.15. Asigurarea respectării normelor de securitate </w:t>
            </w:r>
            <w:r w:rsidR="008B7981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sănătate în muncă la realizarea procesului de îmbuteliere a produselor vinicole</w:t>
            </w:r>
          </w:p>
        </w:tc>
      </w:tr>
      <w:tr w:rsidR="008B7981" w:rsidRPr="00A96BD2" w:rsidTr="00E54EDF">
        <w:trPr>
          <w:trHeight w:val="1"/>
        </w:trPr>
        <w:tc>
          <w:tcPr>
            <w:tcW w:w="45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EF60C2" w:rsidRDefault="008B7981" w:rsidP="00E54EDF">
            <w:pPr>
              <w:jc w:val="both"/>
              <w:rPr>
                <w:b/>
                <w:lang w:val="ro-RO"/>
              </w:rPr>
            </w:pPr>
            <w:r>
              <w:rPr>
                <w:b/>
                <w:bCs/>
                <w:iCs/>
                <w:lang w:val="ro-RO"/>
              </w:rPr>
              <w:t xml:space="preserve">13. </w:t>
            </w:r>
            <w:r w:rsidRPr="00EF60C2">
              <w:rPr>
                <w:b/>
                <w:lang w:val="ro-RO"/>
              </w:rPr>
              <w:t>Producerea vinurilor efervescente</w:t>
            </w:r>
          </w:p>
          <w:p w:rsidR="008B7981" w:rsidRPr="007110BE" w:rsidRDefault="008B7981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63211" w:rsidRDefault="008B7981" w:rsidP="00E54ED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.1. </w:t>
            </w:r>
            <w:r w:rsidRPr="00A63211">
              <w:rPr>
                <w:lang w:val="ro-RO"/>
              </w:rPr>
              <w:t>Selectarea soiurilor de struguri utiliza</w:t>
            </w:r>
            <w:r>
              <w:rPr>
                <w:lang w:val="ro-RO"/>
              </w:rPr>
              <w:t>ț</w:t>
            </w:r>
            <w:r w:rsidRPr="00A63211">
              <w:rPr>
                <w:lang w:val="ro-RO"/>
              </w:rPr>
              <w:t>i pentru producerea vinurilor spumante în conformitate de legisla</w:t>
            </w:r>
            <w:r>
              <w:rPr>
                <w:lang w:val="ro-RO"/>
              </w:rPr>
              <w:t>ț</w:t>
            </w:r>
            <w:r w:rsidRPr="00A63211">
              <w:rPr>
                <w:lang w:val="ro-RO"/>
              </w:rPr>
              <w:t>ia în vigoare</w:t>
            </w:r>
          </w:p>
        </w:tc>
      </w:tr>
      <w:tr w:rsidR="008B7981" w:rsidRPr="00A96BD2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7110BE" w:rsidRDefault="008B7981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63211" w:rsidRDefault="008B7981" w:rsidP="00E54ED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.2. </w:t>
            </w:r>
            <w:r w:rsidRPr="00A63211">
              <w:rPr>
                <w:lang w:val="ro-RO"/>
              </w:rPr>
              <w:t xml:space="preserve">Elaborarea </w:t>
            </w:r>
            <w:r>
              <w:rPr>
                <w:lang w:val="ro-RO"/>
              </w:rPr>
              <w:t>ș</w:t>
            </w:r>
            <w:r w:rsidRPr="00A63211">
              <w:rPr>
                <w:lang w:val="ro-RO"/>
              </w:rPr>
              <w:t>i realizarea schemelor tehnologice de producere a vinurilor materie primă pentru spumante, spumoase, perlante, petiante</w:t>
            </w:r>
          </w:p>
        </w:tc>
      </w:tr>
      <w:tr w:rsidR="008B7981" w:rsidRPr="00A96BD2" w:rsidTr="000717E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8B7981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8B7981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.3. </w:t>
            </w:r>
            <w:r w:rsidRPr="00A63211">
              <w:rPr>
                <w:lang w:val="ro-RO"/>
              </w:rPr>
              <w:t xml:space="preserve">Elaborarea </w:t>
            </w:r>
            <w:r>
              <w:rPr>
                <w:lang w:val="ro-RO"/>
              </w:rPr>
              <w:t>ș</w:t>
            </w:r>
            <w:r w:rsidRPr="00A63211">
              <w:rPr>
                <w:lang w:val="ro-RO"/>
              </w:rPr>
              <w:t xml:space="preserve">i realizarea schemelor tehnologice de tratare </w:t>
            </w:r>
            <w:r>
              <w:rPr>
                <w:lang w:val="ro-RO"/>
              </w:rPr>
              <w:t>ș</w:t>
            </w:r>
            <w:r w:rsidRPr="00A63211">
              <w:rPr>
                <w:lang w:val="ro-RO"/>
              </w:rPr>
              <w:t>i stabilizare a vinurilor materie primă pentru diferite categorii de vinuri efervescente</w:t>
            </w:r>
          </w:p>
        </w:tc>
      </w:tr>
      <w:tr w:rsidR="008B7981" w:rsidRPr="00A96BD2" w:rsidTr="000717E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8B7981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8B7981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.4. </w:t>
            </w:r>
            <w:r w:rsidRPr="00A63211">
              <w:rPr>
                <w:lang w:val="ro-RO"/>
              </w:rPr>
              <w:t>Asamblarea / Cupajarea vinurilor materie primă pentru spumante</w:t>
            </w:r>
          </w:p>
        </w:tc>
      </w:tr>
      <w:tr w:rsidR="008B7981" w:rsidRPr="00957AA9" w:rsidTr="000717E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8B7981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8B7981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.5. </w:t>
            </w:r>
            <w:r w:rsidRPr="00A63211">
              <w:rPr>
                <w:lang w:val="ro-RO"/>
              </w:rPr>
              <w:t xml:space="preserve">Tratarea </w:t>
            </w:r>
            <w:r>
              <w:rPr>
                <w:lang w:val="ro-RO"/>
              </w:rPr>
              <w:t>ș</w:t>
            </w:r>
            <w:r w:rsidRPr="00A63211">
              <w:rPr>
                <w:lang w:val="ro-RO"/>
              </w:rPr>
              <w:t>i stabilizarea cupajelor ob</w:t>
            </w:r>
            <w:r>
              <w:rPr>
                <w:lang w:val="ro-RO"/>
              </w:rPr>
              <w:t>ț</w:t>
            </w:r>
            <w:r w:rsidRPr="00A63211">
              <w:rPr>
                <w:lang w:val="ro-RO"/>
              </w:rPr>
              <w:t>inute</w:t>
            </w:r>
          </w:p>
        </w:tc>
      </w:tr>
      <w:tr w:rsidR="008B7981" w:rsidRPr="00957AA9" w:rsidTr="000717E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8B7981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8B7981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.6. </w:t>
            </w:r>
            <w:r w:rsidRPr="00A63211">
              <w:rPr>
                <w:lang w:val="ro-RO"/>
              </w:rPr>
              <w:t xml:space="preserve">Realizarea calculelor tehnologice la pregătirea  componentelor  </w:t>
            </w:r>
            <w:r>
              <w:rPr>
                <w:lang w:val="ro-RO"/>
              </w:rPr>
              <w:t>ș</w:t>
            </w:r>
            <w:r w:rsidRPr="00A63211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A63211">
              <w:rPr>
                <w:lang w:val="ro-RO"/>
              </w:rPr>
              <w:t>ob</w:t>
            </w:r>
            <w:r>
              <w:rPr>
                <w:lang w:val="ro-RO"/>
              </w:rPr>
              <w:t>ț</w:t>
            </w:r>
            <w:r w:rsidRPr="00A63211">
              <w:rPr>
                <w:lang w:val="ro-RO"/>
              </w:rPr>
              <w:t>inerea  amestecului de rezervor sau tiraj</w:t>
            </w:r>
          </w:p>
        </w:tc>
      </w:tr>
      <w:tr w:rsidR="008B7981" w:rsidRPr="00957AA9" w:rsidTr="000717E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8B7981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8B7981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.7. </w:t>
            </w:r>
            <w:r w:rsidRPr="00A63211">
              <w:rPr>
                <w:lang w:val="ro-RO"/>
              </w:rPr>
              <w:t>Pregătirea  amestecului de rezervor sau tiraj</w:t>
            </w:r>
          </w:p>
        </w:tc>
      </w:tr>
      <w:tr w:rsidR="008B7981" w:rsidRPr="00957AA9" w:rsidTr="000717E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8B7981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8B7981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.8. </w:t>
            </w:r>
            <w:r w:rsidRPr="00A63211">
              <w:rPr>
                <w:lang w:val="ro-RO"/>
              </w:rPr>
              <w:t>Tirajarea amestecului de tiraj (spumant clasic)</w:t>
            </w:r>
          </w:p>
        </w:tc>
      </w:tr>
      <w:tr w:rsidR="008B7981" w:rsidRPr="00957AA9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8B7981" w:rsidP="008E69B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8B7981" w:rsidP="008E69BE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>.9. Declan</w:t>
            </w:r>
            <w:r>
              <w:rPr>
                <w:bCs/>
                <w:lang w:val="ro-RO"/>
              </w:rPr>
              <w:t>ș</w:t>
            </w:r>
            <w:r w:rsidRPr="00A63211">
              <w:rPr>
                <w:bCs/>
                <w:lang w:val="ro-RO"/>
              </w:rPr>
              <w:t xml:space="preserve">area </w:t>
            </w:r>
            <w:r>
              <w:rPr>
                <w:bCs/>
                <w:lang w:val="ro-RO"/>
              </w:rPr>
              <w:t>ș</w:t>
            </w:r>
            <w:r w:rsidRPr="00A63211">
              <w:rPr>
                <w:bCs/>
                <w:lang w:val="ro-RO"/>
              </w:rPr>
              <w:t>i m</w:t>
            </w:r>
            <w:r w:rsidRPr="00A63211">
              <w:rPr>
                <w:lang w:val="ro-RO"/>
              </w:rPr>
              <w:t>onitorizarea fermentării secundare în rezervoare metalice sub presiune (acrotofor) sau butelie</w:t>
            </w:r>
          </w:p>
        </w:tc>
      </w:tr>
      <w:tr w:rsidR="008B7981" w:rsidRPr="00957AA9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7110BE" w:rsidRDefault="008B7981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63211" w:rsidRDefault="008B7981" w:rsidP="00E54ED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.10. </w:t>
            </w:r>
            <w:r w:rsidRPr="00A63211">
              <w:rPr>
                <w:lang w:val="ro-RO"/>
              </w:rPr>
              <w:t xml:space="preserve">Supravegherea procesului de maturare  </w:t>
            </w:r>
            <w:r>
              <w:rPr>
                <w:lang w:val="ro-RO"/>
              </w:rPr>
              <w:t>ș</w:t>
            </w:r>
            <w:r w:rsidRPr="00A63211">
              <w:rPr>
                <w:lang w:val="ro-RO"/>
              </w:rPr>
              <w:t>i învechire (permutări –pentru spumantul clasic)</w:t>
            </w:r>
          </w:p>
        </w:tc>
      </w:tr>
      <w:tr w:rsidR="008B7981" w:rsidRPr="00DD200B" w:rsidTr="008B798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7110BE" w:rsidRDefault="008B7981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63211" w:rsidRDefault="008B7981" w:rsidP="00E54ED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>.11.</w:t>
            </w:r>
            <w:r w:rsidRPr="00A63211">
              <w:rPr>
                <w:lang w:val="ro-RO"/>
              </w:rPr>
              <w:t xml:space="preserve"> Realizarea regimului de remuaj pentru producerea spumantului clasic</w:t>
            </w:r>
          </w:p>
        </w:tc>
      </w:tr>
      <w:tr w:rsidR="008B7981" w:rsidRPr="00DD200B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7110BE" w:rsidRDefault="008B7981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63211" w:rsidRDefault="008B7981" w:rsidP="00E54ED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.12. </w:t>
            </w:r>
            <w:r w:rsidRPr="00A63211">
              <w:rPr>
                <w:lang w:val="ro-RO"/>
              </w:rPr>
              <w:t>Înghe</w:t>
            </w:r>
            <w:r>
              <w:rPr>
                <w:lang w:val="ro-RO"/>
              </w:rPr>
              <w:t>ț</w:t>
            </w:r>
            <w:r w:rsidRPr="00A63211">
              <w:rPr>
                <w:lang w:val="ro-RO"/>
              </w:rPr>
              <w:t xml:space="preserve">area sedimentului </w:t>
            </w:r>
            <w:r>
              <w:rPr>
                <w:lang w:val="ro-RO"/>
              </w:rPr>
              <w:t>ș</w:t>
            </w:r>
            <w:r w:rsidRPr="00A63211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A63211">
              <w:rPr>
                <w:lang w:val="ro-RO"/>
              </w:rPr>
              <w:t>degorjarea</w:t>
            </w:r>
          </w:p>
        </w:tc>
      </w:tr>
      <w:tr w:rsidR="008B7981" w:rsidRPr="00957AA9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7110BE" w:rsidRDefault="008B7981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63211" w:rsidRDefault="008B7981" w:rsidP="00E54ED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.13. </w:t>
            </w:r>
            <w:r w:rsidRPr="00A63211">
              <w:rPr>
                <w:lang w:val="ro-RO"/>
              </w:rPr>
              <w:t>Realizarea calculelor tehnologice la pregătirea  licorii de expedi</w:t>
            </w:r>
            <w:r>
              <w:rPr>
                <w:lang w:val="ro-RO"/>
              </w:rPr>
              <w:t>ț</w:t>
            </w:r>
            <w:r w:rsidRPr="00A63211">
              <w:rPr>
                <w:lang w:val="ro-RO"/>
              </w:rPr>
              <w:t>ie</w:t>
            </w:r>
            <w:r>
              <w:rPr>
                <w:lang w:val="ro-RO"/>
              </w:rPr>
              <w:t xml:space="preserve"> ș</w:t>
            </w:r>
            <w:r w:rsidRPr="00A63211">
              <w:rPr>
                <w:lang w:val="ro-RO"/>
              </w:rPr>
              <w:t>i dozarea licorii în spumant în dependen</w:t>
            </w:r>
            <w:r>
              <w:rPr>
                <w:lang w:val="ro-RO"/>
              </w:rPr>
              <w:t>ț</w:t>
            </w:r>
            <w:r w:rsidRPr="00A63211">
              <w:rPr>
                <w:lang w:val="ro-RO"/>
              </w:rPr>
              <w:t>ă de tipul spumantului</w:t>
            </w:r>
          </w:p>
        </w:tc>
      </w:tr>
      <w:tr w:rsidR="008B7981" w:rsidRPr="00E54EDF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7110BE" w:rsidRDefault="008B7981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63211" w:rsidRDefault="008B7981" w:rsidP="00E54EDF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.14. </w:t>
            </w:r>
            <w:r w:rsidRPr="00A63211">
              <w:rPr>
                <w:lang w:val="ro-RO"/>
              </w:rPr>
              <w:t xml:space="preserve">Răcirea </w:t>
            </w:r>
            <w:r>
              <w:rPr>
                <w:lang w:val="ro-RO"/>
              </w:rPr>
              <w:t>ș</w:t>
            </w:r>
            <w:r w:rsidRPr="00A63211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A63211">
              <w:rPr>
                <w:lang w:val="ro-RO"/>
              </w:rPr>
              <w:t>men</w:t>
            </w:r>
            <w:r>
              <w:rPr>
                <w:lang w:val="ro-RO"/>
              </w:rPr>
              <w:t>ț</w:t>
            </w:r>
            <w:r w:rsidRPr="00A63211">
              <w:rPr>
                <w:lang w:val="ro-RO"/>
              </w:rPr>
              <w:t>inerea  spumantului original (acrotofor)</w:t>
            </w:r>
          </w:p>
        </w:tc>
      </w:tr>
      <w:tr w:rsidR="008B7981" w:rsidRPr="00DD200B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7110BE" w:rsidRDefault="008B7981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63211" w:rsidRDefault="008B7981" w:rsidP="00E54EDF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.15. </w:t>
            </w:r>
            <w:r w:rsidRPr="00A63211">
              <w:rPr>
                <w:lang w:val="ro-RO"/>
              </w:rPr>
              <w:t>Filtrarea izobarică</w:t>
            </w:r>
            <w:r>
              <w:rPr>
                <w:lang w:val="ro-RO"/>
              </w:rPr>
              <w:t xml:space="preserve"> ș</w:t>
            </w:r>
            <w:r w:rsidRPr="00A63211">
              <w:rPr>
                <w:lang w:val="ro-RO"/>
              </w:rPr>
              <w:t>i izotermică a spumantului</w:t>
            </w:r>
          </w:p>
        </w:tc>
      </w:tr>
      <w:tr w:rsidR="008B7981" w:rsidRPr="00DD200B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7110BE" w:rsidRDefault="008B7981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63211" w:rsidRDefault="008B7981" w:rsidP="00E54EDF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.16. </w:t>
            </w:r>
            <w:r w:rsidRPr="00A63211">
              <w:rPr>
                <w:lang w:val="ro-RO"/>
              </w:rPr>
              <w:t xml:space="preserve">Pregătirea </w:t>
            </w:r>
            <w:r>
              <w:rPr>
                <w:lang w:val="ro-RO"/>
              </w:rPr>
              <w:t>ș</w:t>
            </w:r>
            <w:r w:rsidRPr="00A63211">
              <w:rPr>
                <w:lang w:val="ro-RO"/>
              </w:rPr>
              <w:t>i verificarea linei de  îmbuteliere a spumantului</w:t>
            </w:r>
          </w:p>
        </w:tc>
      </w:tr>
      <w:tr w:rsidR="008B7981" w:rsidRPr="00DD200B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7110BE" w:rsidRDefault="008B7981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63211" w:rsidRDefault="008B7981" w:rsidP="00E54EDF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.17. </w:t>
            </w:r>
            <w:r w:rsidRPr="00A63211">
              <w:rPr>
                <w:lang w:val="ro-RO"/>
              </w:rPr>
              <w:t>Efectuarea controlului microbiologic al automatelor de îmbuteliere</w:t>
            </w:r>
          </w:p>
        </w:tc>
      </w:tr>
      <w:tr w:rsidR="008B7981" w:rsidRPr="00DD200B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7110BE" w:rsidRDefault="008B7981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63211" w:rsidRDefault="008B7981" w:rsidP="00E54EDF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.18. </w:t>
            </w:r>
            <w:r w:rsidRPr="00A63211">
              <w:rPr>
                <w:lang w:val="ro-RO"/>
              </w:rPr>
              <w:t>Eviden</w:t>
            </w:r>
            <w:r>
              <w:rPr>
                <w:lang w:val="ro-RO"/>
              </w:rPr>
              <w:t>ț</w:t>
            </w:r>
            <w:r w:rsidRPr="00A63211">
              <w:rPr>
                <w:lang w:val="ro-RO"/>
              </w:rPr>
              <w:t>a</w:t>
            </w:r>
            <w:r>
              <w:rPr>
                <w:lang w:val="ro-RO"/>
              </w:rPr>
              <w:t xml:space="preserve"> </w:t>
            </w:r>
            <w:r w:rsidRPr="00A63211">
              <w:rPr>
                <w:lang w:val="ro-RO"/>
              </w:rPr>
              <w:t>calită</w:t>
            </w:r>
            <w:r>
              <w:rPr>
                <w:lang w:val="ro-RO"/>
              </w:rPr>
              <w:t>ț</w:t>
            </w:r>
            <w:r w:rsidRPr="00A63211">
              <w:rPr>
                <w:lang w:val="ro-RO"/>
              </w:rPr>
              <w:t>ii spumantului în perioada depozitării de control</w:t>
            </w:r>
          </w:p>
        </w:tc>
      </w:tr>
      <w:tr w:rsidR="008B7981" w:rsidRPr="00957AA9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7110BE" w:rsidRDefault="008B7981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63211" w:rsidRDefault="008B7981" w:rsidP="00E54EDF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.19. </w:t>
            </w:r>
            <w:r w:rsidRPr="00A63211">
              <w:rPr>
                <w:lang w:val="ro-RO"/>
              </w:rPr>
              <w:t>Dozarea sau impregnarea dioxidului de carbon în vin (spumoase, perlant)</w:t>
            </w:r>
          </w:p>
        </w:tc>
      </w:tr>
      <w:tr w:rsidR="008B7981" w:rsidRPr="00DD200B" w:rsidTr="00166D9E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B7981" w:rsidRPr="007110BE" w:rsidRDefault="008B7981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63211" w:rsidRDefault="008B7981" w:rsidP="00E54EDF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.20. </w:t>
            </w:r>
            <w:r w:rsidRPr="00A63211">
              <w:rPr>
                <w:lang w:val="ro-RO"/>
              </w:rPr>
              <w:t>Determinarea indicilor de calitate pe tot parcursul tehnologic (indicii fizico –chimici, organoleptici, microbiologici.)</w:t>
            </w:r>
          </w:p>
        </w:tc>
      </w:tr>
      <w:tr w:rsidR="00166D9E" w:rsidRPr="00DD200B" w:rsidTr="00E54EDF">
        <w:trPr>
          <w:trHeight w:val="1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A63211" w:rsidRDefault="00166D9E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bCs/>
                <w:iCs/>
                <w:lang w:val="ro-RO"/>
              </w:rPr>
            </w:pPr>
            <w:r>
              <w:rPr>
                <w:b/>
                <w:lang w:val="ro-RO"/>
              </w:rPr>
              <w:t>14.</w:t>
            </w:r>
            <w:r w:rsidR="00E54EDF">
              <w:rPr>
                <w:b/>
                <w:lang w:val="ro-RO"/>
              </w:rPr>
              <w:t xml:space="preserve"> </w:t>
            </w:r>
            <w:r w:rsidRPr="00A63211">
              <w:rPr>
                <w:b/>
                <w:lang w:val="ro-RO"/>
              </w:rPr>
              <w:t>Producerea  băuturilor tari: brandy, divin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A63211" w:rsidRDefault="00166D9E" w:rsidP="00583C08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1</w:t>
            </w:r>
            <w:r w:rsidR="00583C08">
              <w:rPr>
                <w:bCs/>
                <w:lang w:val="ro-RO"/>
              </w:rPr>
              <w:t>4</w:t>
            </w:r>
            <w:r w:rsidRPr="00A63211">
              <w:rPr>
                <w:bCs/>
                <w:lang w:val="ro-RO"/>
              </w:rPr>
              <w:t xml:space="preserve">.1. </w:t>
            </w:r>
            <w:r w:rsidRPr="00A63211">
              <w:rPr>
                <w:lang w:val="ro-RO"/>
              </w:rPr>
              <w:t>Selectarea soiurilor de struguri utiliza</w:t>
            </w:r>
            <w:r w:rsidR="008B7981">
              <w:rPr>
                <w:lang w:val="ro-RO"/>
              </w:rPr>
              <w:t>ț</w:t>
            </w:r>
            <w:r w:rsidRPr="00A63211">
              <w:rPr>
                <w:lang w:val="ro-RO"/>
              </w:rPr>
              <w:t>i pentru producerea vinurilor materie primă pentru distilate conform documentelor normative</w:t>
            </w:r>
          </w:p>
        </w:tc>
      </w:tr>
      <w:tr w:rsidR="00166D9E" w:rsidRPr="00957AA9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7110BE" w:rsidRDefault="00166D9E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A63211" w:rsidRDefault="00166D9E" w:rsidP="00583C08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1</w:t>
            </w:r>
            <w:r w:rsidR="00583C08">
              <w:rPr>
                <w:bCs/>
                <w:lang w:val="ro-RO"/>
              </w:rPr>
              <w:t>4</w:t>
            </w:r>
            <w:r w:rsidRPr="00A63211">
              <w:rPr>
                <w:bCs/>
                <w:lang w:val="ro-RO"/>
              </w:rPr>
              <w:t xml:space="preserve">.2. </w:t>
            </w:r>
            <w:r w:rsidRPr="00A63211">
              <w:rPr>
                <w:lang w:val="ro-RO"/>
              </w:rPr>
              <w:t xml:space="preserve">Elaborarea </w:t>
            </w:r>
            <w:r w:rsidR="008B7981">
              <w:rPr>
                <w:lang w:val="ro-RO"/>
              </w:rPr>
              <w:t>ș</w:t>
            </w:r>
            <w:r w:rsidRPr="00A63211">
              <w:rPr>
                <w:lang w:val="ro-RO"/>
              </w:rPr>
              <w:t>i realizarea schemelor tehnologice de producere a vinurilor materie primă pentru distilate</w:t>
            </w:r>
          </w:p>
        </w:tc>
      </w:tr>
      <w:tr w:rsidR="00166D9E" w:rsidRPr="00DD200B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7110BE" w:rsidRDefault="00166D9E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A63211" w:rsidRDefault="00166D9E" w:rsidP="00583C08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1</w:t>
            </w:r>
            <w:r w:rsidR="00583C08">
              <w:rPr>
                <w:bCs/>
                <w:lang w:val="ro-RO"/>
              </w:rPr>
              <w:t>4</w:t>
            </w:r>
            <w:r w:rsidRPr="00A63211">
              <w:rPr>
                <w:bCs/>
                <w:lang w:val="ro-RO"/>
              </w:rPr>
              <w:t xml:space="preserve">.3. Monitorizarea </w:t>
            </w:r>
            <w:r w:rsidRPr="00A63211">
              <w:rPr>
                <w:lang w:val="ro-RO"/>
              </w:rPr>
              <w:t>vinurilor materie primă în timpul depozitări</w:t>
            </w:r>
          </w:p>
        </w:tc>
      </w:tr>
      <w:tr w:rsidR="00166D9E" w:rsidRPr="00DD200B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7110BE" w:rsidRDefault="00166D9E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A63211" w:rsidRDefault="00583C08" w:rsidP="00E54EDF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14</w:t>
            </w:r>
            <w:r w:rsidR="00166D9E" w:rsidRPr="00A63211">
              <w:rPr>
                <w:bCs/>
                <w:lang w:val="ro-RO"/>
              </w:rPr>
              <w:t>.4. Determinarea indicilor de calitate a vinurilor materie primă pentru distilate</w:t>
            </w:r>
          </w:p>
        </w:tc>
      </w:tr>
      <w:tr w:rsidR="00166D9E" w:rsidRPr="00957AA9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7110BE" w:rsidRDefault="00166D9E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A63211" w:rsidRDefault="00166D9E" w:rsidP="00583C08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lang w:val="ro-RO"/>
              </w:rPr>
              <w:t>1</w:t>
            </w:r>
            <w:r w:rsidR="00583C08">
              <w:rPr>
                <w:lang w:val="ro-RO"/>
              </w:rPr>
              <w:t>4</w:t>
            </w:r>
            <w:r w:rsidRPr="00A63211">
              <w:rPr>
                <w:lang w:val="ro-RO"/>
              </w:rPr>
              <w:t xml:space="preserve">.5. Distilarea vinurilor materie primă </w:t>
            </w:r>
            <w:r w:rsidR="008B7981">
              <w:rPr>
                <w:lang w:val="ro-RO"/>
              </w:rPr>
              <w:t>ș</w:t>
            </w:r>
            <w:r w:rsidRPr="00A63211">
              <w:rPr>
                <w:lang w:val="ro-RO"/>
              </w:rPr>
              <w:t>i</w:t>
            </w:r>
            <w:r w:rsidR="008B7981">
              <w:rPr>
                <w:lang w:val="ro-RO"/>
              </w:rPr>
              <w:t xml:space="preserve"> </w:t>
            </w:r>
            <w:r w:rsidRPr="00A63211">
              <w:rPr>
                <w:lang w:val="ro-RO"/>
              </w:rPr>
              <w:t>ob</w:t>
            </w:r>
            <w:r w:rsidR="008B7981">
              <w:rPr>
                <w:lang w:val="ro-RO"/>
              </w:rPr>
              <w:t>ț</w:t>
            </w:r>
            <w:r w:rsidRPr="00A63211">
              <w:rPr>
                <w:lang w:val="ro-RO"/>
              </w:rPr>
              <w:t>inerea distilatelor</w:t>
            </w:r>
          </w:p>
        </w:tc>
      </w:tr>
      <w:tr w:rsidR="00166D9E" w:rsidRPr="00DD200B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7110BE" w:rsidRDefault="00166D9E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A63211" w:rsidRDefault="00583C08" w:rsidP="00E54EDF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14</w:t>
            </w:r>
            <w:r w:rsidR="00166D9E" w:rsidRPr="00A63211">
              <w:rPr>
                <w:bCs/>
                <w:lang w:val="ro-RO"/>
              </w:rPr>
              <w:t xml:space="preserve">.6. </w:t>
            </w:r>
            <w:r w:rsidR="00166D9E" w:rsidRPr="00A63211">
              <w:rPr>
                <w:lang w:val="ro-RO"/>
              </w:rPr>
              <w:t>Egalizarea distilatelor</w:t>
            </w:r>
          </w:p>
        </w:tc>
      </w:tr>
      <w:tr w:rsidR="00166D9E" w:rsidRPr="00DD200B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7110BE" w:rsidRDefault="00166D9E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A63211" w:rsidRDefault="00583C08" w:rsidP="00E54EDF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14</w:t>
            </w:r>
            <w:r w:rsidR="00166D9E" w:rsidRPr="00A63211">
              <w:rPr>
                <w:bCs/>
                <w:lang w:val="ro-RO"/>
              </w:rPr>
              <w:t xml:space="preserve">.7. </w:t>
            </w:r>
            <w:r w:rsidR="00166D9E" w:rsidRPr="00A63211">
              <w:rPr>
                <w:lang w:val="ro-RO"/>
              </w:rPr>
              <w:t xml:space="preserve">Monitorizarea </w:t>
            </w:r>
            <w:r w:rsidR="008B7981">
              <w:rPr>
                <w:lang w:val="ro-RO"/>
              </w:rPr>
              <w:t>ș</w:t>
            </w:r>
            <w:r w:rsidR="00166D9E" w:rsidRPr="00A63211">
              <w:rPr>
                <w:lang w:val="ro-RO"/>
              </w:rPr>
              <w:t xml:space="preserve">i îngrijirea distilatelor în perioada de maturare –învechire </w:t>
            </w:r>
          </w:p>
        </w:tc>
      </w:tr>
      <w:tr w:rsidR="00166D9E" w:rsidRPr="00957AA9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7110BE" w:rsidRDefault="00166D9E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A63211" w:rsidRDefault="00583C08" w:rsidP="00E54EDF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14</w:t>
            </w:r>
            <w:r w:rsidR="00166D9E" w:rsidRPr="00A63211">
              <w:rPr>
                <w:bCs/>
                <w:lang w:val="ro-RO"/>
              </w:rPr>
              <w:t xml:space="preserve">.8. </w:t>
            </w:r>
            <w:r w:rsidR="00166D9E" w:rsidRPr="00A63211">
              <w:rPr>
                <w:lang w:val="ro-RO"/>
              </w:rPr>
              <w:t>Pregătirea componentelor/materialelor de cupaj(sirop de zahăr, apă alcoolizată, apă dedurizată, caramelei, extractului de stejar)</w:t>
            </w:r>
          </w:p>
        </w:tc>
      </w:tr>
      <w:tr w:rsidR="00166D9E" w:rsidRPr="00DD200B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7110BE" w:rsidRDefault="00166D9E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A63211" w:rsidRDefault="00583C08" w:rsidP="00E54EDF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14</w:t>
            </w:r>
            <w:r w:rsidR="00166D9E" w:rsidRPr="00A63211">
              <w:rPr>
                <w:bCs/>
                <w:lang w:val="ro-RO"/>
              </w:rPr>
              <w:t xml:space="preserve">.9. </w:t>
            </w:r>
            <w:r w:rsidR="00166D9E" w:rsidRPr="00A63211">
              <w:rPr>
                <w:lang w:val="ro-RO"/>
              </w:rPr>
              <w:t xml:space="preserve">Realizarea calculelor tehnologice la pregătirea  cupajului pentru divin </w:t>
            </w:r>
            <w:r w:rsidR="008B7981">
              <w:rPr>
                <w:lang w:val="ro-RO"/>
              </w:rPr>
              <w:t>ș</w:t>
            </w:r>
            <w:r w:rsidR="00166D9E" w:rsidRPr="00A63211">
              <w:rPr>
                <w:lang w:val="ro-RO"/>
              </w:rPr>
              <w:t>i brandy</w:t>
            </w:r>
          </w:p>
        </w:tc>
      </w:tr>
      <w:tr w:rsidR="00166D9E" w:rsidRPr="00957AA9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7110BE" w:rsidRDefault="00166D9E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A63211" w:rsidRDefault="00583C08" w:rsidP="00E54EDF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14</w:t>
            </w:r>
            <w:r w:rsidR="00166D9E" w:rsidRPr="00A63211">
              <w:rPr>
                <w:bCs/>
                <w:lang w:val="ro-RO"/>
              </w:rPr>
              <w:t xml:space="preserve">.10. </w:t>
            </w:r>
            <w:r w:rsidR="00166D9E" w:rsidRPr="00A63211">
              <w:rPr>
                <w:lang w:val="ro-RO"/>
              </w:rPr>
              <w:t xml:space="preserve">Monitorizarea procesului de stabilizare </w:t>
            </w:r>
            <w:r w:rsidR="00166D9E" w:rsidRPr="00A63211">
              <w:rPr>
                <w:lang w:val="ro-RO"/>
              </w:rPr>
              <w:lastRenderedPageBreak/>
              <w:t xml:space="preserve">a cupajului </w:t>
            </w:r>
          </w:p>
        </w:tc>
      </w:tr>
      <w:tr w:rsidR="00166D9E" w:rsidRPr="00957AA9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7110BE" w:rsidRDefault="00166D9E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A63211" w:rsidRDefault="00583C08" w:rsidP="00E54EDF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14</w:t>
            </w:r>
            <w:r w:rsidR="00166D9E" w:rsidRPr="00A63211">
              <w:rPr>
                <w:bCs/>
                <w:lang w:val="ro-RO"/>
              </w:rPr>
              <w:t xml:space="preserve">.11. </w:t>
            </w:r>
            <w:r w:rsidR="00166D9E" w:rsidRPr="00A63211">
              <w:rPr>
                <w:lang w:val="ro-RO"/>
              </w:rPr>
              <w:t>Determinarea indicilor de calitate a băuturilor tari</w:t>
            </w:r>
          </w:p>
        </w:tc>
      </w:tr>
      <w:tr w:rsidR="00166D9E" w:rsidRPr="00DD200B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66D9E" w:rsidRPr="007110BE" w:rsidRDefault="00166D9E" w:rsidP="00E54ED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6D9E" w:rsidRPr="00A63211" w:rsidRDefault="00583C08" w:rsidP="00E54EDF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14</w:t>
            </w:r>
            <w:r w:rsidR="00166D9E" w:rsidRPr="00A63211">
              <w:rPr>
                <w:bCs/>
                <w:lang w:val="ro-RO"/>
              </w:rPr>
              <w:t xml:space="preserve">.12. </w:t>
            </w:r>
            <w:r w:rsidR="00166D9E" w:rsidRPr="00A63211">
              <w:rPr>
                <w:lang w:val="ro-RO"/>
              </w:rPr>
              <w:t>Monitorizarea procesului de turnare, ambalare, etichetare, depozitare a băuturilor tari</w:t>
            </w:r>
          </w:p>
        </w:tc>
      </w:tr>
      <w:tr w:rsidR="008B7981" w:rsidRPr="00DD200B" w:rsidTr="00E54EDF">
        <w:trPr>
          <w:trHeight w:val="1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035FCD" w:rsidRDefault="008B7981" w:rsidP="00166D9E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  <w:r w:rsidRPr="00035FCD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035FCD">
              <w:rPr>
                <w:b/>
                <w:lang w:val="ro-RO"/>
              </w:rPr>
              <w:t>. Finalizarea procesului de lucru zilnic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583C08" w:rsidP="00E54ED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15</w:t>
            </w:r>
            <w:r w:rsidR="008B7981" w:rsidRPr="00A96BD2">
              <w:rPr>
                <w:bCs/>
                <w:lang w:val="ro-RO"/>
              </w:rPr>
              <w:t>.1. Evacuarea de</w:t>
            </w:r>
            <w:r w:rsidR="008B7981">
              <w:rPr>
                <w:bCs/>
                <w:lang w:val="ro-RO"/>
              </w:rPr>
              <w:t>ș</w:t>
            </w:r>
            <w:r w:rsidR="008B7981" w:rsidRPr="00A96BD2">
              <w:rPr>
                <w:bCs/>
                <w:lang w:val="ro-RO"/>
              </w:rPr>
              <w:t>eurilor vinicole</w:t>
            </w:r>
          </w:p>
        </w:tc>
      </w:tr>
      <w:tr w:rsidR="008B7981" w:rsidRPr="00DD200B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8B7981" w:rsidP="00E54EDF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583C08" w:rsidP="00E54ED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15</w:t>
            </w:r>
            <w:r w:rsidR="008B7981" w:rsidRPr="00A96BD2">
              <w:rPr>
                <w:bCs/>
                <w:lang w:val="ro-RO"/>
              </w:rPr>
              <w:t>.2. Respectarea regulilor de protec</w:t>
            </w:r>
            <w:r w:rsidR="008B7981">
              <w:rPr>
                <w:bCs/>
                <w:lang w:val="ro-RO"/>
              </w:rPr>
              <w:t>ț</w:t>
            </w:r>
            <w:r w:rsidR="008B7981" w:rsidRPr="00A96BD2">
              <w:rPr>
                <w:bCs/>
                <w:lang w:val="ro-RO"/>
              </w:rPr>
              <w:t>ie a mediului ambiant</w:t>
            </w:r>
          </w:p>
        </w:tc>
      </w:tr>
      <w:tr w:rsidR="008B7981" w:rsidRPr="00DD200B" w:rsidTr="008B798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8B7981" w:rsidP="00E54EDF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583C08" w:rsidP="00E54ED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15</w:t>
            </w:r>
            <w:r w:rsidR="008B7981" w:rsidRPr="00A96BD2">
              <w:rPr>
                <w:bCs/>
                <w:lang w:val="ro-RO"/>
              </w:rPr>
              <w:t>.3. Sulfitarea încăperilor, vaselor</w:t>
            </w:r>
          </w:p>
        </w:tc>
      </w:tr>
      <w:tr w:rsidR="008B7981" w:rsidRPr="00957AA9" w:rsidTr="008B798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8B7981" w:rsidP="00E54EDF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583C08" w:rsidP="00E54ED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15</w:t>
            </w:r>
            <w:r w:rsidR="008B7981" w:rsidRPr="00A96BD2">
              <w:rPr>
                <w:bCs/>
                <w:lang w:val="ro-RO"/>
              </w:rPr>
              <w:t xml:space="preserve">.4. Ventilarea încăperilor/dezinfectarea, văruirea </w:t>
            </w:r>
            <w:r w:rsidR="008B7981">
              <w:rPr>
                <w:bCs/>
                <w:lang w:val="ro-RO"/>
              </w:rPr>
              <w:t>ș</w:t>
            </w:r>
            <w:r w:rsidR="008B7981" w:rsidRPr="00A96BD2">
              <w:rPr>
                <w:bCs/>
                <w:lang w:val="ro-RO"/>
              </w:rPr>
              <w:t>i vopsirea încăperilor</w:t>
            </w:r>
          </w:p>
        </w:tc>
      </w:tr>
      <w:tr w:rsidR="008B7981" w:rsidRPr="00DD200B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8B7981" w:rsidP="00E54EDF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583C08" w:rsidP="00E54ED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15</w:t>
            </w:r>
            <w:r w:rsidR="008B7981" w:rsidRPr="00A96BD2">
              <w:rPr>
                <w:bCs/>
                <w:lang w:val="ro-RO"/>
              </w:rPr>
              <w:t>.5. Igienizarea utilajului/conservarea utilajului, tratarea cu substan</w:t>
            </w:r>
            <w:r w:rsidR="008B7981">
              <w:rPr>
                <w:bCs/>
                <w:lang w:val="ro-RO"/>
              </w:rPr>
              <w:t>ț</w:t>
            </w:r>
            <w:r w:rsidR="008B7981" w:rsidRPr="00A96BD2">
              <w:rPr>
                <w:bCs/>
                <w:lang w:val="ro-RO"/>
              </w:rPr>
              <w:t>e anticorozive, lubrefiante</w:t>
            </w:r>
          </w:p>
        </w:tc>
      </w:tr>
      <w:tr w:rsidR="008B7981" w:rsidRPr="00DD200B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8B7981" w:rsidP="00E54EDF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583C08" w:rsidP="00E54ED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15</w:t>
            </w:r>
            <w:r w:rsidR="008B7981" w:rsidRPr="00A96BD2">
              <w:rPr>
                <w:bCs/>
                <w:lang w:val="ro-RO"/>
              </w:rPr>
              <w:t>.6. Efectuarea totalizărilor referitor la sarcina de lucru (calitate/cantitate)</w:t>
            </w:r>
          </w:p>
        </w:tc>
      </w:tr>
      <w:tr w:rsidR="008B7981" w:rsidRPr="00957AA9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8B7981" w:rsidP="00E54EDF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583C08" w:rsidP="00E54ED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15</w:t>
            </w:r>
            <w:r w:rsidR="008B7981" w:rsidRPr="00A96BD2">
              <w:rPr>
                <w:bCs/>
                <w:lang w:val="ro-RO"/>
              </w:rPr>
              <w:t xml:space="preserve">.7. Deconectarea utilajului de sursa electrică </w:t>
            </w:r>
            <w:r w:rsidR="008B7981">
              <w:rPr>
                <w:bCs/>
                <w:lang w:val="ro-RO"/>
              </w:rPr>
              <w:t>ș</w:t>
            </w:r>
            <w:r w:rsidR="008B7981" w:rsidRPr="00A96BD2">
              <w:rPr>
                <w:bCs/>
                <w:lang w:val="ro-RO"/>
              </w:rPr>
              <w:t>i energetică</w:t>
            </w:r>
          </w:p>
        </w:tc>
      </w:tr>
      <w:tr w:rsidR="008B7981" w:rsidRPr="00957AA9" w:rsidTr="00E54ED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8B7981" w:rsidP="00E54EDF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981" w:rsidRPr="00A96BD2" w:rsidRDefault="00583C08" w:rsidP="00E54ED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15</w:t>
            </w:r>
            <w:r w:rsidR="008B7981" w:rsidRPr="00A96BD2">
              <w:rPr>
                <w:bCs/>
                <w:lang w:val="ro-RO"/>
              </w:rPr>
              <w:t>.8. Sigilarea sec</w:t>
            </w:r>
            <w:r w:rsidR="008B7981">
              <w:rPr>
                <w:bCs/>
                <w:lang w:val="ro-RO"/>
              </w:rPr>
              <w:t>ț</w:t>
            </w:r>
            <w:r w:rsidR="008B7981" w:rsidRPr="00A96BD2">
              <w:rPr>
                <w:bCs/>
                <w:lang w:val="ro-RO"/>
              </w:rPr>
              <w:t xml:space="preserve">iilor de producere </w:t>
            </w:r>
            <w:r w:rsidR="008B7981">
              <w:rPr>
                <w:bCs/>
                <w:lang w:val="ro-RO"/>
              </w:rPr>
              <w:t>ș</w:t>
            </w:r>
            <w:r w:rsidR="008B7981" w:rsidRPr="00A96BD2">
              <w:rPr>
                <w:bCs/>
                <w:lang w:val="ro-RO"/>
              </w:rPr>
              <w:t>i transmitere la pază</w:t>
            </w:r>
          </w:p>
        </w:tc>
      </w:tr>
    </w:tbl>
    <w:p w:rsidR="00035FCD" w:rsidRDefault="00035FCD" w:rsidP="00035FCD">
      <w:pPr>
        <w:pStyle w:val="ListParagraph"/>
        <w:tabs>
          <w:tab w:val="left" w:pos="630"/>
          <w:tab w:val="left" w:pos="810"/>
        </w:tabs>
        <w:spacing w:line="360" w:lineRule="auto"/>
        <w:ind w:left="90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33BD4" w:rsidRDefault="00826EEB" w:rsidP="00937476">
      <w:pPr>
        <w:pStyle w:val="ListParagraph"/>
        <w:numPr>
          <w:ilvl w:val="1"/>
          <w:numId w:val="11"/>
        </w:numPr>
        <w:tabs>
          <w:tab w:val="left" w:pos="630"/>
          <w:tab w:val="left" w:pos="810"/>
        </w:tabs>
        <w:spacing w:line="360" w:lineRule="auto"/>
        <w:ind w:left="360" w:firstLine="54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37476">
        <w:rPr>
          <w:rFonts w:ascii="Times New Roman" w:hAnsi="Times New Roman"/>
          <w:b/>
          <w:sz w:val="24"/>
          <w:szCs w:val="24"/>
          <w:lang w:val="ro-RO"/>
        </w:rPr>
        <w:t>Responsabilită</w:t>
      </w:r>
      <w:r w:rsidR="008B7981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b/>
          <w:sz w:val="24"/>
          <w:szCs w:val="24"/>
          <w:lang w:val="ro-RO"/>
        </w:rPr>
        <w:t>ile proprii Profilului Ocupa</w:t>
      </w:r>
      <w:r w:rsidR="008B7981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b/>
          <w:sz w:val="24"/>
          <w:szCs w:val="24"/>
          <w:lang w:val="ro-RO"/>
        </w:rPr>
        <w:t>ional:</w:t>
      </w:r>
    </w:p>
    <w:p w:rsidR="00F2471C" w:rsidRPr="00937476" w:rsidRDefault="00F2471C" w:rsidP="00F2471C">
      <w:pPr>
        <w:pStyle w:val="ListParagraph"/>
        <w:tabs>
          <w:tab w:val="left" w:pos="630"/>
          <w:tab w:val="left" w:pos="810"/>
        </w:tabs>
        <w:spacing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A5256F" w:rsidRPr="00937476" w:rsidRDefault="00A5256F" w:rsidP="00937476">
      <w:pPr>
        <w:pStyle w:val="ListParagraph"/>
        <w:numPr>
          <w:ilvl w:val="0"/>
          <w:numId w:val="19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Respectarea</w:t>
      </w:r>
      <w:r w:rsidR="00E54ED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normelor actelor legislative </w:t>
      </w:r>
      <w:r w:rsidR="008B7981"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i normative;</w:t>
      </w:r>
    </w:p>
    <w:p w:rsidR="00826EEB" w:rsidRPr="00937476" w:rsidRDefault="00A5256F" w:rsidP="00937476">
      <w:pPr>
        <w:pStyle w:val="ListParagraph"/>
        <w:numPr>
          <w:ilvl w:val="0"/>
          <w:numId w:val="19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Îndeplinirea obliga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iunilor ce 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in de competen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a func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iei;</w:t>
      </w:r>
    </w:p>
    <w:p w:rsidR="00A5256F" w:rsidRPr="00937476" w:rsidRDefault="00A5256F" w:rsidP="00937476">
      <w:pPr>
        <w:pStyle w:val="ListParagraph"/>
        <w:numPr>
          <w:ilvl w:val="0"/>
          <w:numId w:val="19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Respectarea deontologiei</w:t>
      </w:r>
      <w:r w:rsidR="00BF3E4A" w:rsidRPr="00937476">
        <w:rPr>
          <w:rFonts w:ascii="Times New Roman" w:hAnsi="Times New Roman"/>
          <w:sz w:val="24"/>
          <w:szCs w:val="24"/>
          <w:lang w:val="ro-RO"/>
        </w:rPr>
        <w:t xml:space="preserve"> profesionale</w:t>
      </w:r>
      <w:r w:rsidR="00E16B5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B7981">
        <w:rPr>
          <w:rFonts w:ascii="Times New Roman" w:hAnsi="Times New Roman"/>
          <w:sz w:val="24"/>
          <w:szCs w:val="24"/>
          <w:lang w:val="ro-RO"/>
        </w:rPr>
        <w:t>ș</w:t>
      </w:r>
      <w:r w:rsidR="00E16B5E">
        <w:rPr>
          <w:rFonts w:ascii="Times New Roman" w:hAnsi="Times New Roman"/>
          <w:sz w:val="24"/>
          <w:szCs w:val="24"/>
          <w:lang w:val="ro-RO"/>
        </w:rPr>
        <w:t>i a codului etic</w:t>
      </w:r>
      <w:r w:rsidRPr="00937476">
        <w:rPr>
          <w:rFonts w:ascii="Times New Roman" w:hAnsi="Times New Roman"/>
          <w:sz w:val="24"/>
          <w:szCs w:val="24"/>
          <w:lang w:val="ro-RO"/>
        </w:rPr>
        <w:t>;</w:t>
      </w:r>
    </w:p>
    <w:p w:rsidR="00AC6AB5" w:rsidRPr="00937476" w:rsidRDefault="00AC6AB5" w:rsidP="00937476">
      <w:pPr>
        <w:pStyle w:val="ListParagraph"/>
        <w:numPr>
          <w:ilvl w:val="0"/>
          <w:numId w:val="19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Respectarea Regulamentului intern al entită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ii, ordinelor </w:t>
      </w:r>
      <w:r w:rsidR="008B7981"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i dispozi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iilor angajatorului;</w:t>
      </w:r>
    </w:p>
    <w:p w:rsidR="00AC6AB5" w:rsidRDefault="00AC6AB5" w:rsidP="00937476">
      <w:pPr>
        <w:pStyle w:val="ListParagraph"/>
        <w:numPr>
          <w:ilvl w:val="0"/>
          <w:numId w:val="19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 xml:space="preserve"> Respectarea politicii entită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ii în domeniul calită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ii, mediului, sănătă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8B7981"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i securită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ii ocupa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ionale conform Standardelor ISO 9001, ISO 14001, </w:t>
      </w:r>
      <w:r w:rsidR="00A96BD2">
        <w:rPr>
          <w:rFonts w:ascii="Times New Roman" w:hAnsi="Times New Roman"/>
          <w:sz w:val="24"/>
          <w:szCs w:val="24"/>
          <w:lang w:val="ro-RO"/>
        </w:rPr>
        <w:t xml:space="preserve">ISO 22000, 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OHSAS 18001, reviziilor în vigoare </w:t>
      </w:r>
      <w:r w:rsidR="008B7981"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i cerin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elor documenta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iei Sistemului de management integrat.</w:t>
      </w:r>
    </w:p>
    <w:p w:rsidR="008D1047" w:rsidRDefault="008D1047" w:rsidP="008D1047">
      <w:pPr>
        <w:pStyle w:val="ListParagraph"/>
        <w:tabs>
          <w:tab w:val="left" w:pos="630"/>
          <w:tab w:val="left" w:pos="810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33BD4" w:rsidRDefault="00826EEB" w:rsidP="00937476">
      <w:pPr>
        <w:pStyle w:val="ListParagraph"/>
        <w:numPr>
          <w:ilvl w:val="1"/>
          <w:numId w:val="11"/>
        </w:numPr>
        <w:tabs>
          <w:tab w:val="left" w:pos="1440"/>
          <w:tab w:val="left" w:pos="1530"/>
        </w:tabs>
        <w:spacing w:line="360" w:lineRule="auto"/>
        <w:ind w:left="99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37476">
        <w:rPr>
          <w:rFonts w:ascii="Times New Roman" w:hAnsi="Times New Roman"/>
          <w:b/>
          <w:sz w:val="24"/>
          <w:szCs w:val="24"/>
          <w:lang w:val="ro-RO"/>
        </w:rPr>
        <w:t>Calită</w:t>
      </w:r>
      <w:r w:rsidR="008B7981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b/>
          <w:sz w:val="24"/>
          <w:szCs w:val="24"/>
          <w:lang w:val="ro-RO"/>
        </w:rPr>
        <w:t>i profesionale</w:t>
      </w:r>
      <w:r w:rsidR="004425C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B7981">
        <w:rPr>
          <w:rFonts w:ascii="Times New Roman" w:hAnsi="Times New Roman"/>
          <w:b/>
          <w:sz w:val="24"/>
          <w:szCs w:val="24"/>
          <w:lang w:val="ro-RO"/>
        </w:rPr>
        <w:t>ș</w:t>
      </w:r>
      <w:r w:rsidR="004425CD">
        <w:rPr>
          <w:rFonts w:ascii="Times New Roman" w:hAnsi="Times New Roman"/>
          <w:b/>
          <w:sz w:val="24"/>
          <w:szCs w:val="24"/>
          <w:lang w:val="ro-RO"/>
        </w:rPr>
        <w:t>i personale</w:t>
      </w:r>
      <w:r w:rsidRPr="00937476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F2471C" w:rsidRPr="00937476" w:rsidRDefault="00F2471C" w:rsidP="00F2471C">
      <w:pPr>
        <w:pStyle w:val="ListParagraph"/>
        <w:tabs>
          <w:tab w:val="left" w:pos="1440"/>
          <w:tab w:val="left" w:pos="1530"/>
        </w:tabs>
        <w:spacing w:line="24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26EEB" w:rsidRDefault="00AC6AB5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Calificare în domeniu;</w:t>
      </w:r>
    </w:p>
    <w:p w:rsidR="004940C7" w:rsidRPr="00937476" w:rsidRDefault="004940C7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Perseveren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ă;</w:t>
      </w:r>
    </w:p>
    <w:p w:rsidR="00AC6AB5" w:rsidRPr="00937476" w:rsidRDefault="009D24C3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Responsabilitate;</w:t>
      </w:r>
    </w:p>
    <w:p w:rsidR="009D24C3" w:rsidRPr="00937476" w:rsidRDefault="009D24C3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Seriozitate;</w:t>
      </w:r>
    </w:p>
    <w:p w:rsidR="00274C47" w:rsidRPr="00937476" w:rsidRDefault="00274C47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Obiectivitate;</w:t>
      </w:r>
    </w:p>
    <w:p w:rsidR="009D24C3" w:rsidRPr="00937476" w:rsidRDefault="009D24C3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Punctualitate;</w:t>
      </w:r>
    </w:p>
    <w:p w:rsidR="00E16B5E" w:rsidRDefault="003F52DE" w:rsidP="00FC2B5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16B5E">
        <w:rPr>
          <w:rFonts w:ascii="Times New Roman" w:hAnsi="Times New Roman"/>
          <w:sz w:val="24"/>
          <w:szCs w:val="24"/>
          <w:lang w:val="ro-RO"/>
        </w:rPr>
        <w:lastRenderedPageBreak/>
        <w:t>Onestitate;</w:t>
      </w:r>
    </w:p>
    <w:p w:rsidR="004940C7" w:rsidRDefault="004940C7" w:rsidP="00FC2B5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Flexibilitate;</w:t>
      </w:r>
    </w:p>
    <w:p w:rsidR="009D24C3" w:rsidRPr="00E16B5E" w:rsidRDefault="008B7981" w:rsidP="00FC2B5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16B5E">
        <w:rPr>
          <w:rFonts w:ascii="Times New Roman" w:hAnsi="Times New Roman"/>
          <w:sz w:val="24"/>
          <w:szCs w:val="24"/>
          <w:lang w:val="ro-RO"/>
        </w:rPr>
        <w:t>Gândire</w:t>
      </w:r>
      <w:r w:rsidR="009D24C3" w:rsidRPr="00E16B5E">
        <w:rPr>
          <w:rFonts w:ascii="Times New Roman" w:hAnsi="Times New Roman"/>
          <w:sz w:val="24"/>
          <w:szCs w:val="24"/>
          <w:lang w:val="ro-RO"/>
        </w:rPr>
        <w:t xml:space="preserve"> analitică;</w:t>
      </w:r>
    </w:p>
    <w:p w:rsidR="00FF738F" w:rsidRPr="00937476" w:rsidRDefault="00FF738F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 xml:space="preserve">Comunicare eficientă (verbală </w:t>
      </w:r>
      <w:r w:rsidR="008B7981"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i în scris);</w:t>
      </w:r>
    </w:p>
    <w:p w:rsidR="00504378" w:rsidRPr="00937476" w:rsidRDefault="00FF738F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Planificarea activită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ii proprii;</w:t>
      </w:r>
    </w:p>
    <w:p w:rsidR="00504378" w:rsidRDefault="00A75FCD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Abilită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</w:t>
      </w:r>
      <w:r w:rsidR="00FF738F" w:rsidRPr="00937476">
        <w:rPr>
          <w:rFonts w:ascii="Times New Roman" w:hAnsi="Times New Roman"/>
          <w:sz w:val="24"/>
          <w:szCs w:val="24"/>
          <w:lang w:val="ro-RO"/>
        </w:rPr>
        <w:t xml:space="preserve"> de lucru în echipă;</w:t>
      </w:r>
    </w:p>
    <w:p w:rsidR="00E16B5E" w:rsidRPr="00937476" w:rsidRDefault="00E16B5E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Rezisten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ă la stres;</w:t>
      </w:r>
    </w:p>
    <w:p w:rsidR="009D24C3" w:rsidRPr="00937476" w:rsidRDefault="009D24C3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Tendin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ă către dezvoltare profesională continuă;</w:t>
      </w:r>
    </w:p>
    <w:p w:rsidR="00A75FCD" w:rsidRPr="00937476" w:rsidRDefault="00A75FCD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Autonomia învă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ării;</w:t>
      </w:r>
    </w:p>
    <w:p w:rsidR="00A75FCD" w:rsidRPr="00937476" w:rsidRDefault="00A75FCD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Ini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iativă </w:t>
      </w:r>
      <w:r w:rsidR="008B7981"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i spirit antreprenorial;</w:t>
      </w:r>
    </w:p>
    <w:p w:rsidR="00A96BD2" w:rsidRDefault="009D24C3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Dexteritate</w:t>
      </w:r>
      <w:r w:rsidR="00A96BD2">
        <w:rPr>
          <w:rFonts w:ascii="Times New Roman" w:hAnsi="Times New Roman"/>
          <w:sz w:val="24"/>
          <w:szCs w:val="24"/>
          <w:lang w:val="ro-RO"/>
        </w:rPr>
        <w:t>;</w:t>
      </w:r>
    </w:p>
    <w:p w:rsidR="00A96BD2" w:rsidRDefault="00A96BD2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Creativitate;</w:t>
      </w:r>
    </w:p>
    <w:p w:rsidR="00A96BD2" w:rsidRDefault="00A96BD2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Aptitudini senzoriale bine dezvoltate;</w:t>
      </w:r>
    </w:p>
    <w:p w:rsidR="009D24C3" w:rsidRPr="00937476" w:rsidRDefault="00A96BD2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Atitudine grijulie fa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ă de patrimoniul întreprinderii</w:t>
      </w:r>
      <w:r w:rsidR="009D24C3" w:rsidRPr="00937476">
        <w:rPr>
          <w:rFonts w:ascii="Times New Roman" w:hAnsi="Times New Roman"/>
          <w:sz w:val="24"/>
          <w:szCs w:val="24"/>
          <w:lang w:val="ro-RO"/>
        </w:rPr>
        <w:t>.</w:t>
      </w:r>
    </w:p>
    <w:p w:rsidR="00B56F5F" w:rsidRDefault="00B56F5F" w:rsidP="00B56F5F">
      <w:pPr>
        <w:pStyle w:val="ListParagraph"/>
        <w:tabs>
          <w:tab w:val="left" w:pos="630"/>
          <w:tab w:val="left" w:pos="810"/>
        </w:tabs>
        <w:spacing w:line="360" w:lineRule="auto"/>
        <w:ind w:left="1170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826EEB" w:rsidRDefault="00826EEB" w:rsidP="00937476">
      <w:pPr>
        <w:pStyle w:val="ListParagraph"/>
        <w:numPr>
          <w:ilvl w:val="1"/>
          <w:numId w:val="11"/>
        </w:numPr>
        <w:tabs>
          <w:tab w:val="left" w:pos="1530"/>
        </w:tabs>
        <w:spacing w:line="360" w:lineRule="auto"/>
        <w:ind w:left="99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37476">
        <w:rPr>
          <w:rFonts w:ascii="Times New Roman" w:hAnsi="Times New Roman"/>
          <w:b/>
          <w:sz w:val="24"/>
          <w:szCs w:val="24"/>
          <w:lang w:val="ro-RO"/>
        </w:rPr>
        <w:t>Cuno</w:t>
      </w:r>
      <w:r w:rsidR="008B7981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b/>
          <w:sz w:val="24"/>
          <w:szCs w:val="24"/>
          <w:lang w:val="ro-RO"/>
        </w:rPr>
        <w:t>tin</w:t>
      </w:r>
      <w:r w:rsidR="008B7981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b/>
          <w:sz w:val="24"/>
          <w:szCs w:val="24"/>
          <w:lang w:val="ro-RO"/>
        </w:rPr>
        <w:t xml:space="preserve">e </w:t>
      </w:r>
      <w:r w:rsidR="008B7981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b/>
          <w:sz w:val="24"/>
          <w:szCs w:val="24"/>
          <w:lang w:val="ro-RO"/>
        </w:rPr>
        <w:t>i capacită</w:t>
      </w:r>
      <w:r w:rsidR="008B7981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b/>
          <w:sz w:val="24"/>
          <w:szCs w:val="24"/>
          <w:lang w:val="ro-RO"/>
        </w:rPr>
        <w:t>i:</w:t>
      </w:r>
    </w:p>
    <w:p w:rsidR="00F2471C" w:rsidRDefault="00F2471C" w:rsidP="00F2471C">
      <w:pPr>
        <w:pStyle w:val="ListParagraph"/>
        <w:tabs>
          <w:tab w:val="left" w:pos="1530"/>
        </w:tabs>
        <w:spacing w:line="24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D24C3" w:rsidRPr="00937476" w:rsidRDefault="009D24C3" w:rsidP="009374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Cunoa</w:t>
      </w:r>
      <w:r w:rsidR="008B7981"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te </w:t>
      </w:r>
      <w:r w:rsidR="00F10EE9" w:rsidRPr="00937476">
        <w:rPr>
          <w:rFonts w:ascii="Times New Roman" w:hAnsi="Times New Roman"/>
          <w:sz w:val="24"/>
          <w:szCs w:val="24"/>
          <w:lang w:val="ro-RO"/>
        </w:rPr>
        <w:t>legisla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="00F10EE9" w:rsidRPr="00937476">
        <w:rPr>
          <w:rFonts w:ascii="Times New Roman" w:hAnsi="Times New Roman"/>
          <w:sz w:val="24"/>
          <w:szCs w:val="24"/>
          <w:lang w:val="ro-RO"/>
        </w:rPr>
        <w:t>ia care reglementează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 domeniul </w:t>
      </w:r>
      <w:r w:rsidR="000C7444">
        <w:rPr>
          <w:rFonts w:ascii="Times New Roman" w:hAnsi="Times New Roman"/>
          <w:sz w:val="24"/>
          <w:szCs w:val="24"/>
          <w:lang w:val="ro-RO"/>
        </w:rPr>
        <w:t>vitivinicol</w:t>
      </w:r>
      <w:r w:rsidRPr="00937476">
        <w:rPr>
          <w:rFonts w:ascii="Times New Roman" w:hAnsi="Times New Roman"/>
          <w:sz w:val="24"/>
          <w:szCs w:val="24"/>
          <w:lang w:val="ro-RO"/>
        </w:rPr>
        <w:t>;</w:t>
      </w:r>
    </w:p>
    <w:p w:rsidR="00FF738F" w:rsidRPr="00937476" w:rsidRDefault="009D24C3" w:rsidP="009374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C</w:t>
      </w:r>
      <w:r w:rsidR="00274C47" w:rsidRPr="00937476">
        <w:rPr>
          <w:rFonts w:ascii="Times New Roman" w:hAnsi="Times New Roman"/>
          <w:sz w:val="24"/>
          <w:szCs w:val="24"/>
          <w:lang w:val="ro-RO"/>
        </w:rPr>
        <w:t>apacită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="00274C47" w:rsidRPr="00937476">
        <w:rPr>
          <w:rFonts w:ascii="Times New Roman" w:hAnsi="Times New Roman"/>
          <w:sz w:val="24"/>
          <w:szCs w:val="24"/>
          <w:lang w:val="ro-RO"/>
        </w:rPr>
        <w:t>i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FF738F" w:rsidRPr="00937476">
        <w:rPr>
          <w:rFonts w:ascii="Times New Roman" w:hAnsi="Times New Roman"/>
          <w:sz w:val="24"/>
          <w:szCs w:val="24"/>
          <w:lang w:val="ro-RO"/>
        </w:rPr>
        <w:t>a utiliza calculatorul în</w:t>
      </w:r>
      <w:r w:rsidR="000C744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F738F" w:rsidRPr="00937476">
        <w:rPr>
          <w:rFonts w:ascii="Times New Roman" w:hAnsi="Times New Roman"/>
          <w:sz w:val="24"/>
          <w:szCs w:val="24"/>
          <w:lang w:val="ro-RO"/>
        </w:rPr>
        <w:t>domeniul său de activitate;</w:t>
      </w:r>
    </w:p>
    <w:p w:rsidR="009D24C3" w:rsidRPr="00937476" w:rsidRDefault="002648DF" w:rsidP="009374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Estimează ordinea priorită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ilor în solu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ionarea diferitor situa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ii profesionale</w:t>
      </w:r>
      <w:r w:rsidR="00D11226" w:rsidRPr="00937476">
        <w:rPr>
          <w:rFonts w:ascii="Times New Roman" w:hAnsi="Times New Roman"/>
          <w:sz w:val="24"/>
          <w:szCs w:val="24"/>
          <w:lang w:val="ro-RO"/>
        </w:rPr>
        <w:t>;</w:t>
      </w:r>
    </w:p>
    <w:p w:rsidR="00D11226" w:rsidRPr="00937476" w:rsidRDefault="00D11226" w:rsidP="009374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Cunoa</w:t>
      </w:r>
      <w:r w:rsidR="008B7981"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te terminologia de specialitate;</w:t>
      </w:r>
    </w:p>
    <w:p w:rsidR="00D11226" w:rsidRDefault="00D11226" w:rsidP="009374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Cunoa</w:t>
      </w:r>
      <w:r w:rsidR="008B7981"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te metode </w:t>
      </w:r>
      <w:r w:rsidR="008B7981"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i procedee specifice </w:t>
      </w:r>
      <w:r w:rsidR="000C7444">
        <w:rPr>
          <w:rFonts w:ascii="Times New Roman" w:hAnsi="Times New Roman"/>
          <w:sz w:val="24"/>
          <w:szCs w:val="24"/>
          <w:lang w:val="ro-RO"/>
        </w:rPr>
        <w:t>hort</w:t>
      </w:r>
      <w:r w:rsidR="00B56F5F">
        <w:rPr>
          <w:rFonts w:ascii="Times New Roman" w:hAnsi="Times New Roman"/>
          <w:sz w:val="24"/>
          <w:szCs w:val="24"/>
          <w:lang w:val="ro-RO"/>
        </w:rPr>
        <w:t>iculturii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B7981"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i domeniilor asociate;</w:t>
      </w:r>
    </w:p>
    <w:p w:rsidR="00A96BD2" w:rsidRDefault="00A96BD2" w:rsidP="009374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Capacitate de a planta </w:t>
      </w:r>
      <w:r w:rsidR="008B7981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>i îngriji planta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ii viticole;</w:t>
      </w:r>
    </w:p>
    <w:p w:rsidR="00A96BD2" w:rsidRPr="00937476" w:rsidRDefault="00A96BD2" w:rsidP="009374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Capacitatea de a realiza procesul tehnologic în func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ie de sortimentul produselor vinicole;</w:t>
      </w:r>
    </w:p>
    <w:p w:rsidR="00D11226" w:rsidRPr="00937476" w:rsidRDefault="00F10EE9" w:rsidP="009374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Cunoa</w:t>
      </w:r>
      <w:r w:rsidR="008B7981"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te regulile de păstrare a integrită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ii patrimoniului;</w:t>
      </w:r>
    </w:p>
    <w:p w:rsidR="00F10EE9" w:rsidRDefault="00F10EE9" w:rsidP="009374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 xml:space="preserve">Asigură utilizatorii interni </w:t>
      </w:r>
      <w:r w:rsidR="008B7981"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i externi cu informa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ii complete veridice;</w:t>
      </w:r>
    </w:p>
    <w:p w:rsidR="00BA2D46" w:rsidRPr="008D1047" w:rsidRDefault="004940C7" w:rsidP="009374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D1047">
        <w:rPr>
          <w:rFonts w:ascii="Times New Roman" w:hAnsi="Times New Roman"/>
          <w:sz w:val="24"/>
          <w:szCs w:val="24"/>
          <w:lang w:val="ro-RO"/>
        </w:rPr>
        <w:t>Abilitate de a lucra cu echipamente (tractor cu ustensile</w:t>
      </w:r>
      <w:r w:rsidR="002C7F4C" w:rsidRPr="008D1047">
        <w:rPr>
          <w:rFonts w:ascii="Times New Roman" w:hAnsi="Times New Roman"/>
          <w:sz w:val="24"/>
          <w:szCs w:val="24"/>
          <w:lang w:val="ro-RO"/>
        </w:rPr>
        <w:t>, echipamente de laborator</w:t>
      </w:r>
      <w:r w:rsidRPr="008D1047">
        <w:rPr>
          <w:rFonts w:ascii="Times New Roman" w:hAnsi="Times New Roman"/>
          <w:sz w:val="24"/>
          <w:szCs w:val="24"/>
          <w:lang w:val="ro-RO"/>
        </w:rPr>
        <w:t>);</w:t>
      </w:r>
    </w:p>
    <w:p w:rsidR="004940C7" w:rsidRPr="008D1047" w:rsidRDefault="004940C7" w:rsidP="009374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D1047">
        <w:rPr>
          <w:rFonts w:ascii="Times New Roman" w:hAnsi="Times New Roman"/>
          <w:sz w:val="24"/>
          <w:szCs w:val="24"/>
          <w:lang w:val="ro-RO"/>
        </w:rPr>
        <w:t>Posesia permisului de conducere;</w:t>
      </w:r>
    </w:p>
    <w:p w:rsidR="004940C7" w:rsidRPr="008D1047" w:rsidRDefault="004940C7" w:rsidP="009374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D1047">
        <w:rPr>
          <w:rFonts w:ascii="Times New Roman" w:hAnsi="Times New Roman"/>
          <w:sz w:val="24"/>
          <w:szCs w:val="24"/>
          <w:lang w:val="ro-RO"/>
        </w:rPr>
        <w:t xml:space="preserve"> Certificat pentru lucrul cu otrăvuri.</w:t>
      </w:r>
    </w:p>
    <w:p w:rsidR="00504378" w:rsidRDefault="00504378" w:rsidP="00937476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6EEB" w:rsidRDefault="00826EEB" w:rsidP="00937476">
      <w:pPr>
        <w:pStyle w:val="ListParagraph"/>
        <w:numPr>
          <w:ilvl w:val="1"/>
          <w:numId w:val="11"/>
        </w:numPr>
        <w:tabs>
          <w:tab w:val="left" w:pos="1530"/>
        </w:tabs>
        <w:spacing w:line="360" w:lineRule="auto"/>
        <w:ind w:left="99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37476">
        <w:rPr>
          <w:rFonts w:ascii="Times New Roman" w:hAnsi="Times New Roman"/>
          <w:b/>
          <w:sz w:val="24"/>
          <w:szCs w:val="24"/>
          <w:lang w:val="ro-RO"/>
        </w:rPr>
        <w:t xml:space="preserve">Instrumente </w:t>
      </w:r>
      <w:r w:rsidR="008B7981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b/>
          <w:sz w:val="24"/>
          <w:szCs w:val="24"/>
          <w:lang w:val="ro-RO"/>
        </w:rPr>
        <w:t>i materiale:</w:t>
      </w:r>
    </w:p>
    <w:p w:rsidR="00F2471C" w:rsidRDefault="00F2471C" w:rsidP="00F2471C">
      <w:pPr>
        <w:pStyle w:val="ListParagraph"/>
        <w:tabs>
          <w:tab w:val="left" w:pos="1530"/>
        </w:tabs>
        <w:spacing w:line="24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70436" w:rsidRDefault="00F70436" w:rsidP="0093747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lastRenderedPageBreak/>
        <w:t>Actele normative ale Republicii Moldova referitoare la activitatea profesională;</w:t>
      </w:r>
    </w:p>
    <w:p w:rsidR="002C7F4C" w:rsidRDefault="008D1047" w:rsidP="0093747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Documenta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ia normativ-tehnologică din domeniul vitivinicol;</w:t>
      </w:r>
    </w:p>
    <w:p w:rsidR="008D1047" w:rsidRDefault="008D1047" w:rsidP="0093747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Instruc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iuni tehnologice;</w:t>
      </w:r>
    </w:p>
    <w:p w:rsidR="008D1047" w:rsidRDefault="008D1047" w:rsidP="0093747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Registre;</w:t>
      </w:r>
    </w:p>
    <w:p w:rsidR="008D1047" w:rsidRDefault="008D1047" w:rsidP="0093747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Manuale, indica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 xml:space="preserve">ii metodice </w:t>
      </w:r>
      <w:r w:rsidR="008B7981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>i ghiduri;</w:t>
      </w:r>
    </w:p>
    <w:p w:rsidR="008D1047" w:rsidRDefault="008D1047" w:rsidP="0093747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Utilaje </w:t>
      </w:r>
      <w:r w:rsidR="008B7981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>i echipament de profil;</w:t>
      </w:r>
    </w:p>
    <w:p w:rsidR="008D1047" w:rsidRDefault="008D1047" w:rsidP="0093747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Aparataj </w:t>
      </w:r>
      <w:r w:rsidR="008B7981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>i ustensile de laborator;</w:t>
      </w:r>
    </w:p>
    <w:p w:rsidR="008D1047" w:rsidRPr="00937476" w:rsidRDefault="008D1047" w:rsidP="0093747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Materiale auxiliare </w:t>
      </w:r>
      <w:r w:rsidR="008B7981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>i adjuvan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i.</w:t>
      </w:r>
    </w:p>
    <w:p w:rsidR="00D05621" w:rsidRDefault="00D05621" w:rsidP="00D05621">
      <w:pPr>
        <w:pStyle w:val="ListParagraph"/>
        <w:tabs>
          <w:tab w:val="left" w:pos="1440"/>
          <w:tab w:val="left" w:pos="1530"/>
        </w:tabs>
        <w:spacing w:line="36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C7444" w:rsidRDefault="000C7444" w:rsidP="00D05621">
      <w:pPr>
        <w:pStyle w:val="ListParagraph"/>
        <w:tabs>
          <w:tab w:val="left" w:pos="1440"/>
          <w:tab w:val="left" w:pos="1530"/>
        </w:tabs>
        <w:spacing w:line="36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C7444" w:rsidRDefault="000C7444" w:rsidP="00D05621">
      <w:pPr>
        <w:pStyle w:val="ListParagraph"/>
        <w:tabs>
          <w:tab w:val="left" w:pos="1440"/>
          <w:tab w:val="left" w:pos="1530"/>
        </w:tabs>
        <w:spacing w:line="36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26EEB" w:rsidRDefault="00826EEB" w:rsidP="00937476">
      <w:pPr>
        <w:pStyle w:val="ListParagraph"/>
        <w:numPr>
          <w:ilvl w:val="1"/>
          <w:numId w:val="11"/>
        </w:numPr>
        <w:tabs>
          <w:tab w:val="left" w:pos="1440"/>
          <w:tab w:val="left" w:pos="1530"/>
        </w:tabs>
        <w:spacing w:line="360" w:lineRule="auto"/>
        <w:ind w:left="99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37476">
        <w:rPr>
          <w:rFonts w:ascii="Times New Roman" w:hAnsi="Times New Roman"/>
          <w:b/>
          <w:sz w:val="24"/>
          <w:szCs w:val="24"/>
          <w:lang w:val="ro-RO"/>
        </w:rPr>
        <w:t>Tendin</w:t>
      </w:r>
      <w:r w:rsidR="008B7981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b/>
          <w:sz w:val="24"/>
          <w:szCs w:val="24"/>
          <w:lang w:val="ro-RO"/>
        </w:rPr>
        <w:t xml:space="preserve">e </w:t>
      </w:r>
      <w:r w:rsidR="008B7981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b/>
          <w:sz w:val="24"/>
          <w:szCs w:val="24"/>
          <w:lang w:val="ro-RO"/>
        </w:rPr>
        <w:t>i perspective de dezvoltare profesională:</w:t>
      </w:r>
    </w:p>
    <w:p w:rsidR="00F2471C" w:rsidRDefault="00F2471C" w:rsidP="00F2471C">
      <w:pPr>
        <w:pStyle w:val="ListParagraph"/>
        <w:tabs>
          <w:tab w:val="left" w:pos="1440"/>
          <w:tab w:val="left" w:pos="1530"/>
        </w:tabs>
        <w:spacing w:line="24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F658B" w:rsidRPr="00937476" w:rsidRDefault="00D767D5" w:rsidP="0093747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Necesită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ile</w:t>
      </w:r>
      <w:r w:rsidR="002648DF" w:rsidRPr="00937476">
        <w:rPr>
          <w:rFonts w:ascii="Times New Roman" w:hAnsi="Times New Roman"/>
          <w:sz w:val="24"/>
          <w:szCs w:val="24"/>
          <w:lang w:val="ro-RO"/>
        </w:rPr>
        <w:t xml:space="preserve"> proprii de instruire </w:t>
      </w:r>
      <w:r w:rsidR="008B7981"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i</w:t>
      </w:r>
      <w:r w:rsidR="002648DF" w:rsidRPr="00937476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Pr="00937476">
        <w:rPr>
          <w:rFonts w:ascii="Times New Roman" w:hAnsi="Times New Roman"/>
          <w:sz w:val="24"/>
          <w:szCs w:val="24"/>
          <w:lang w:val="ro-RO"/>
        </w:rPr>
        <w:t>perfec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ionare</w:t>
      </w:r>
      <w:r w:rsidR="002648DF" w:rsidRPr="00937476">
        <w:rPr>
          <w:rFonts w:ascii="Times New Roman" w:hAnsi="Times New Roman"/>
          <w:sz w:val="24"/>
          <w:szCs w:val="24"/>
          <w:lang w:val="ro-RO"/>
        </w:rPr>
        <w:t xml:space="preserve"> se realizează </w:t>
      </w:r>
      <w:r w:rsidRPr="00937476">
        <w:rPr>
          <w:rFonts w:ascii="Times New Roman" w:hAnsi="Times New Roman"/>
          <w:sz w:val="24"/>
          <w:szCs w:val="24"/>
          <w:lang w:val="ro-RO"/>
        </w:rPr>
        <w:t>permanent cu discernământ;</w:t>
      </w:r>
    </w:p>
    <w:p w:rsidR="002648DF" w:rsidRPr="00937476" w:rsidRDefault="00D767D5" w:rsidP="0093747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Autoinstruirea se face in mod permanent;</w:t>
      </w:r>
    </w:p>
    <w:p w:rsidR="00D767D5" w:rsidRDefault="00603CEF" w:rsidP="0093747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 xml:space="preserve">Participarea la diferite forme de instruire, de </w:t>
      </w:r>
      <w:r w:rsidR="006E4EAB" w:rsidRPr="00937476">
        <w:rPr>
          <w:rFonts w:ascii="Times New Roman" w:hAnsi="Times New Roman"/>
          <w:sz w:val="24"/>
          <w:szCs w:val="24"/>
          <w:lang w:val="ro-RO"/>
        </w:rPr>
        <w:t>perfec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="006E4EAB" w:rsidRPr="00937476">
        <w:rPr>
          <w:rFonts w:ascii="Times New Roman" w:hAnsi="Times New Roman"/>
          <w:sz w:val="24"/>
          <w:szCs w:val="24"/>
          <w:lang w:val="ro-RO"/>
        </w:rPr>
        <w:t>ionare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 profesională </w:t>
      </w:r>
      <w:r w:rsidR="008B7981">
        <w:rPr>
          <w:rFonts w:ascii="Times New Roman" w:hAnsi="Times New Roman"/>
          <w:sz w:val="24"/>
          <w:szCs w:val="24"/>
          <w:lang w:val="ro-RO"/>
        </w:rPr>
        <w:t>ș</w:t>
      </w:r>
      <w:r w:rsidR="006E4EAB" w:rsidRPr="00937476">
        <w:rPr>
          <w:rFonts w:ascii="Times New Roman" w:hAnsi="Times New Roman"/>
          <w:sz w:val="24"/>
          <w:szCs w:val="24"/>
          <w:lang w:val="ro-RO"/>
        </w:rPr>
        <w:t>i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 de specializare este realizată ori de câte ori este necesar, potrivit </w:t>
      </w:r>
      <w:r w:rsidR="006E4EAB" w:rsidRPr="00937476">
        <w:rPr>
          <w:rFonts w:ascii="Times New Roman" w:hAnsi="Times New Roman"/>
          <w:sz w:val="24"/>
          <w:szCs w:val="24"/>
          <w:lang w:val="ro-RO"/>
        </w:rPr>
        <w:t>cerin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="006E4EAB" w:rsidRPr="00937476">
        <w:rPr>
          <w:rFonts w:ascii="Times New Roman" w:hAnsi="Times New Roman"/>
          <w:sz w:val="24"/>
          <w:szCs w:val="24"/>
          <w:lang w:val="ro-RO"/>
        </w:rPr>
        <w:t>elor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 legale sau în </w:t>
      </w:r>
      <w:r w:rsidR="006E4EAB" w:rsidRPr="00937476">
        <w:rPr>
          <w:rFonts w:ascii="Times New Roman" w:hAnsi="Times New Roman"/>
          <w:sz w:val="24"/>
          <w:szCs w:val="24"/>
          <w:lang w:val="ro-RO"/>
        </w:rPr>
        <w:t>corela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="006E4EAB" w:rsidRPr="00937476">
        <w:rPr>
          <w:rFonts w:ascii="Times New Roman" w:hAnsi="Times New Roman"/>
          <w:sz w:val="24"/>
          <w:szCs w:val="24"/>
          <w:lang w:val="ro-RO"/>
        </w:rPr>
        <w:t>ie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 cu </w:t>
      </w:r>
      <w:r w:rsidR="006E4EAB" w:rsidRPr="00937476">
        <w:rPr>
          <w:rFonts w:ascii="Times New Roman" w:hAnsi="Times New Roman"/>
          <w:sz w:val="24"/>
          <w:szCs w:val="24"/>
          <w:lang w:val="ro-RO"/>
        </w:rPr>
        <w:t>noută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="006E4EAB" w:rsidRPr="00937476">
        <w:rPr>
          <w:rFonts w:ascii="Times New Roman" w:hAnsi="Times New Roman"/>
          <w:sz w:val="24"/>
          <w:szCs w:val="24"/>
          <w:lang w:val="ro-RO"/>
        </w:rPr>
        <w:t>ile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 relevante pentru </w:t>
      </w:r>
      <w:r w:rsidR="006E4EAB" w:rsidRPr="00937476">
        <w:rPr>
          <w:rFonts w:ascii="Times New Roman" w:hAnsi="Times New Roman"/>
          <w:sz w:val="24"/>
          <w:szCs w:val="24"/>
          <w:lang w:val="ro-RO"/>
        </w:rPr>
        <w:t>activită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 w:rsidR="006E4EAB" w:rsidRPr="00937476">
        <w:rPr>
          <w:rFonts w:ascii="Times New Roman" w:hAnsi="Times New Roman"/>
          <w:sz w:val="24"/>
          <w:szCs w:val="24"/>
          <w:lang w:val="ro-RO"/>
        </w:rPr>
        <w:t>ile</w:t>
      </w:r>
      <w:r w:rsidR="000C744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E4EAB" w:rsidRPr="00937476">
        <w:rPr>
          <w:rFonts w:ascii="Times New Roman" w:hAnsi="Times New Roman"/>
          <w:sz w:val="24"/>
          <w:szCs w:val="24"/>
          <w:lang w:val="ro-RO"/>
        </w:rPr>
        <w:t>desfă</w:t>
      </w:r>
      <w:r w:rsidR="008B7981">
        <w:rPr>
          <w:rFonts w:ascii="Times New Roman" w:hAnsi="Times New Roman"/>
          <w:sz w:val="24"/>
          <w:szCs w:val="24"/>
          <w:lang w:val="ro-RO"/>
        </w:rPr>
        <w:t>ș</w:t>
      </w:r>
      <w:r w:rsidR="006E4EAB" w:rsidRPr="00937476">
        <w:rPr>
          <w:rFonts w:ascii="Times New Roman" w:hAnsi="Times New Roman"/>
          <w:sz w:val="24"/>
          <w:szCs w:val="24"/>
          <w:lang w:val="ro-RO"/>
        </w:rPr>
        <w:t>urate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767D5" w:rsidRPr="00937476">
        <w:rPr>
          <w:rFonts w:ascii="Times New Roman" w:hAnsi="Times New Roman"/>
          <w:sz w:val="24"/>
          <w:szCs w:val="24"/>
          <w:lang w:val="ro-RO"/>
        </w:rPr>
        <w:t>Participarea la instruirea profesională are l</w:t>
      </w:r>
      <w:r w:rsidR="008D1047">
        <w:rPr>
          <w:rFonts w:ascii="Times New Roman" w:hAnsi="Times New Roman"/>
          <w:sz w:val="24"/>
          <w:szCs w:val="24"/>
          <w:lang w:val="ro-RO"/>
        </w:rPr>
        <w:t>oc ori de cate ori este necesar:</w:t>
      </w:r>
    </w:p>
    <w:p w:rsidR="008D1047" w:rsidRDefault="008D1047" w:rsidP="0093747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Dezvoltarea culturii consumului de vin la nivel na</w:t>
      </w:r>
      <w:r w:rsidR="008B7981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ional.</w:t>
      </w:r>
    </w:p>
    <w:p w:rsidR="00F2471C" w:rsidRDefault="00F2471C" w:rsidP="00D05621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F4EF7" w:rsidRPr="00937476" w:rsidRDefault="00452F79" w:rsidP="00937476">
      <w:pPr>
        <w:spacing w:line="360" w:lineRule="auto"/>
        <w:jc w:val="center"/>
        <w:rPr>
          <w:b/>
          <w:caps/>
          <w:lang w:val="ro-RO"/>
        </w:rPr>
      </w:pPr>
      <w:r w:rsidRPr="00937476">
        <w:rPr>
          <w:b/>
          <w:lang w:val="ro-RO"/>
        </w:rPr>
        <w:t>5</w:t>
      </w:r>
      <w:r w:rsidR="00323DD1" w:rsidRPr="00937476">
        <w:rPr>
          <w:b/>
          <w:lang w:val="ro-RO"/>
        </w:rPr>
        <w:t xml:space="preserve">. </w:t>
      </w:r>
      <w:r w:rsidR="005F4EF7" w:rsidRPr="00937476">
        <w:rPr>
          <w:b/>
          <w:caps/>
          <w:lang w:val="ro-RO"/>
        </w:rPr>
        <w:t>Descrierea finalită</w:t>
      </w:r>
      <w:r w:rsidR="008B7981">
        <w:rPr>
          <w:b/>
          <w:caps/>
          <w:lang w:val="ro-RO"/>
        </w:rPr>
        <w:t>ț</w:t>
      </w:r>
      <w:r w:rsidR="005F4EF7" w:rsidRPr="00937476">
        <w:rPr>
          <w:b/>
          <w:caps/>
          <w:lang w:val="ro-RO"/>
        </w:rPr>
        <w:t xml:space="preserve">ilor de studiu </w:t>
      </w:r>
      <w:r w:rsidR="008B7981">
        <w:rPr>
          <w:b/>
          <w:caps/>
          <w:lang w:val="ro-RO"/>
        </w:rPr>
        <w:t>ș</w:t>
      </w:r>
      <w:r w:rsidR="005F4EF7" w:rsidRPr="00937476">
        <w:rPr>
          <w:b/>
          <w:caps/>
          <w:lang w:val="ro-RO"/>
        </w:rPr>
        <w:t>i a competen</w:t>
      </w:r>
      <w:r w:rsidR="008B7981">
        <w:rPr>
          <w:b/>
          <w:caps/>
          <w:lang w:val="ro-RO"/>
        </w:rPr>
        <w:t>ț</w:t>
      </w:r>
      <w:r w:rsidR="005F4EF7" w:rsidRPr="00937476">
        <w:rPr>
          <w:b/>
          <w:caps/>
          <w:lang w:val="ro-RO"/>
        </w:rPr>
        <w:t>elor</w:t>
      </w:r>
    </w:p>
    <w:p w:rsidR="00323DD1" w:rsidRPr="00937476" w:rsidRDefault="00323DD1" w:rsidP="00937476">
      <w:pPr>
        <w:spacing w:line="360" w:lineRule="auto"/>
        <w:ind w:right="-470" w:firstLine="708"/>
        <w:jc w:val="both"/>
        <w:rPr>
          <w:lang w:val="ro-RO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168"/>
        <w:gridCol w:w="6007"/>
      </w:tblGrid>
      <w:tr w:rsidR="005F4EF7" w:rsidRPr="00937476" w:rsidTr="00E559B6">
        <w:tc>
          <w:tcPr>
            <w:tcW w:w="9175" w:type="dxa"/>
            <w:gridSpan w:val="2"/>
          </w:tcPr>
          <w:p w:rsidR="005F4EF7" w:rsidRPr="00937476" w:rsidRDefault="005F4EF7" w:rsidP="00F2471C">
            <w:pPr>
              <w:spacing w:before="240" w:line="480" w:lineRule="auto"/>
              <w:jc w:val="center"/>
              <w:rPr>
                <w:b/>
                <w:lang w:val="ro-RO"/>
              </w:rPr>
            </w:pPr>
            <w:r w:rsidRPr="00937476">
              <w:rPr>
                <w:b/>
                <w:lang w:val="ro-RO"/>
              </w:rPr>
              <w:t>Competen</w:t>
            </w:r>
            <w:r w:rsidR="008B7981">
              <w:rPr>
                <w:b/>
                <w:lang w:val="ro-RO"/>
              </w:rPr>
              <w:t>ț</w:t>
            </w:r>
            <w:r w:rsidRPr="00937476">
              <w:rPr>
                <w:b/>
                <w:lang w:val="ro-RO"/>
              </w:rPr>
              <w:t>e transversale</w:t>
            </w:r>
            <w:r w:rsidRPr="00937476">
              <w:rPr>
                <w:lang w:val="ro-RO"/>
              </w:rPr>
              <w:t>(CT)</w:t>
            </w:r>
          </w:p>
        </w:tc>
      </w:tr>
      <w:tr w:rsidR="005F4EF7" w:rsidRPr="00937476" w:rsidTr="00E559B6">
        <w:tc>
          <w:tcPr>
            <w:tcW w:w="3168" w:type="dxa"/>
          </w:tcPr>
          <w:p w:rsidR="005F4EF7" w:rsidRPr="00937476" w:rsidRDefault="005F4EF7" w:rsidP="00674E10">
            <w:pPr>
              <w:rPr>
                <w:b/>
                <w:lang w:val="ro-RO"/>
              </w:rPr>
            </w:pPr>
            <w:r w:rsidRPr="00937476">
              <w:rPr>
                <w:b/>
                <w:lang w:val="ro-RO"/>
              </w:rPr>
              <w:t>Descriptori generici ai competen</w:t>
            </w:r>
            <w:r w:rsidR="008B7981">
              <w:rPr>
                <w:b/>
                <w:lang w:val="ro-RO"/>
              </w:rPr>
              <w:t>ț</w:t>
            </w:r>
            <w:r w:rsidRPr="00937476">
              <w:rPr>
                <w:b/>
                <w:lang w:val="ro-RO"/>
              </w:rPr>
              <w:t xml:space="preserve">elor transversale </w:t>
            </w:r>
          </w:p>
        </w:tc>
        <w:tc>
          <w:tcPr>
            <w:tcW w:w="6007" w:type="dxa"/>
          </w:tcPr>
          <w:p w:rsidR="005F4EF7" w:rsidRPr="00937476" w:rsidRDefault="005F4EF7" w:rsidP="00674E10">
            <w:pPr>
              <w:jc w:val="center"/>
              <w:rPr>
                <w:b/>
                <w:lang w:val="ro-RO"/>
              </w:rPr>
            </w:pPr>
            <w:r w:rsidRPr="00937476">
              <w:rPr>
                <w:b/>
                <w:lang w:val="ro-RO"/>
              </w:rPr>
              <w:t>Finalită</w:t>
            </w:r>
            <w:r w:rsidR="008B7981">
              <w:rPr>
                <w:b/>
                <w:lang w:val="ro-RO"/>
              </w:rPr>
              <w:t>ț</w:t>
            </w:r>
            <w:r w:rsidRPr="00937476">
              <w:rPr>
                <w:b/>
                <w:lang w:val="ro-RO"/>
              </w:rPr>
              <w:t>i de studiu</w:t>
            </w:r>
          </w:p>
        </w:tc>
      </w:tr>
      <w:tr w:rsidR="004B7D62" w:rsidRPr="00957AA9" w:rsidTr="00E559B6">
        <w:tc>
          <w:tcPr>
            <w:tcW w:w="3168" w:type="dxa"/>
          </w:tcPr>
          <w:p w:rsidR="004B7D62" w:rsidRPr="00937476" w:rsidRDefault="004B7D62" w:rsidP="004B7D62">
            <w:pPr>
              <w:rPr>
                <w:lang w:val="ro-RO"/>
              </w:rPr>
            </w:pPr>
            <w:r w:rsidRPr="00937476">
              <w:rPr>
                <w:lang w:val="ro-RO"/>
              </w:rPr>
              <w:t>CT2.1</w:t>
            </w:r>
            <w:r>
              <w:rPr>
                <w:lang w:val="ro-RO"/>
              </w:rPr>
              <w:t>.</w:t>
            </w:r>
            <w:r w:rsidRPr="00937476">
              <w:rPr>
                <w:lang w:val="ro-RO"/>
              </w:rPr>
              <w:t xml:space="preserve"> Competen</w:t>
            </w:r>
            <w:r w:rsidR="008B7981">
              <w:rPr>
                <w:lang w:val="ro-RO"/>
              </w:rPr>
              <w:t>ț</w:t>
            </w:r>
            <w:r w:rsidRPr="00937476">
              <w:rPr>
                <w:lang w:val="ro-RO"/>
              </w:rPr>
              <w:t xml:space="preserve">e de dezvoltare personală </w:t>
            </w:r>
            <w:r w:rsidR="008B7981">
              <w:rPr>
                <w:lang w:val="ro-RO"/>
              </w:rPr>
              <w:t>ș</w:t>
            </w:r>
            <w:r w:rsidRPr="00937476">
              <w:rPr>
                <w:lang w:val="ro-RO"/>
              </w:rPr>
              <w:t>i profesională</w:t>
            </w:r>
          </w:p>
        </w:tc>
        <w:tc>
          <w:tcPr>
            <w:tcW w:w="6007" w:type="dxa"/>
          </w:tcPr>
          <w:p w:rsidR="004B7D62" w:rsidRPr="001B07AA" w:rsidRDefault="004B7D62" w:rsidP="004B7D6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tientizarea nevoii de formare continuă, utilizarea eficientă a resurselor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tehnicilor de învă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 xml:space="preserve">are pentru dezvoltarea personală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profesională</w:t>
            </w:r>
          </w:p>
        </w:tc>
      </w:tr>
      <w:tr w:rsidR="004B7D62" w:rsidRPr="00957AA9" w:rsidTr="00E559B6">
        <w:tc>
          <w:tcPr>
            <w:tcW w:w="3168" w:type="dxa"/>
          </w:tcPr>
          <w:p w:rsidR="004B7D62" w:rsidRPr="00937476" w:rsidRDefault="004B7D62" w:rsidP="004B7D62">
            <w:pPr>
              <w:rPr>
                <w:lang w:val="ro-RO"/>
              </w:rPr>
            </w:pPr>
            <w:r w:rsidRPr="00937476">
              <w:rPr>
                <w:lang w:val="ro-RO"/>
              </w:rPr>
              <w:t>CT1.2</w:t>
            </w:r>
            <w:r>
              <w:rPr>
                <w:lang w:val="ro-RO"/>
              </w:rPr>
              <w:t>.</w:t>
            </w:r>
            <w:r w:rsidRPr="00937476">
              <w:rPr>
                <w:lang w:val="ro-RO"/>
              </w:rPr>
              <w:t xml:space="preserve"> Abilită</w:t>
            </w:r>
            <w:r w:rsidR="008B7981">
              <w:rPr>
                <w:lang w:val="ro-RO"/>
              </w:rPr>
              <w:t>ț</w:t>
            </w:r>
            <w:r w:rsidRPr="00937476">
              <w:rPr>
                <w:lang w:val="ro-RO"/>
              </w:rPr>
              <w:t>i manageriale/interac</w:t>
            </w:r>
            <w:r w:rsidR="008B7981">
              <w:rPr>
                <w:lang w:val="ro-RO"/>
              </w:rPr>
              <w:t>ț</w:t>
            </w:r>
            <w:r w:rsidRPr="00937476">
              <w:rPr>
                <w:lang w:val="ro-RO"/>
              </w:rPr>
              <w:t>iune socială</w:t>
            </w:r>
          </w:p>
        </w:tc>
        <w:tc>
          <w:tcPr>
            <w:tcW w:w="6007" w:type="dxa"/>
          </w:tcPr>
          <w:p w:rsidR="004B7D62" w:rsidRPr="001B07AA" w:rsidRDefault="004B7D62" w:rsidP="004B7D6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Familiarizarea cu rolurile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activită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 xml:space="preserve">ile specifice muncii în echipă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cu distribuirea de sarcini între membri pe nivele subordonate </w:t>
            </w:r>
          </w:p>
        </w:tc>
      </w:tr>
      <w:tr w:rsidR="004B7D62" w:rsidRPr="00957AA9" w:rsidTr="00E559B6">
        <w:tc>
          <w:tcPr>
            <w:tcW w:w="3168" w:type="dxa"/>
          </w:tcPr>
          <w:p w:rsidR="004B7D62" w:rsidRPr="00937476" w:rsidRDefault="004B7D62" w:rsidP="004B7D62">
            <w:pPr>
              <w:rPr>
                <w:lang w:val="ro-RO"/>
              </w:rPr>
            </w:pPr>
            <w:r w:rsidRPr="00937476">
              <w:rPr>
                <w:lang w:val="ro-RO"/>
              </w:rPr>
              <w:t>CT1.1</w:t>
            </w:r>
            <w:r>
              <w:rPr>
                <w:lang w:val="ro-RO"/>
              </w:rPr>
              <w:t>.</w:t>
            </w:r>
            <w:r w:rsidRPr="00937476">
              <w:rPr>
                <w:lang w:val="ro-RO"/>
              </w:rPr>
              <w:t xml:space="preserve"> Autonomie </w:t>
            </w:r>
            <w:r w:rsidR="008B7981">
              <w:rPr>
                <w:lang w:val="ro-RO"/>
              </w:rPr>
              <w:t>ș</w:t>
            </w:r>
            <w:r w:rsidRPr="00937476">
              <w:rPr>
                <w:lang w:val="ro-RO"/>
              </w:rPr>
              <w:t>i responsabilitate în activitate</w:t>
            </w:r>
          </w:p>
        </w:tc>
        <w:tc>
          <w:tcPr>
            <w:tcW w:w="6007" w:type="dxa"/>
          </w:tcPr>
          <w:p w:rsidR="004B7D62" w:rsidRPr="001B07AA" w:rsidRDefault="004B7D62" w:rsidP="004B7D6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Executarea responsabilă a sarcinilor profesionale în condi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 xml:space="preserve">iile unei autonomii restrînse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asisten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>ă calificată</w:t>
            </w:r>
          </w:p>
        </w:tc>
      </w:tr>
      <w:tr w:rsidR="004B7D62" w:rsidRPr="00937476" w:rsidTr="00E559B6">
        <w:tc>
          <w:tcPr>
            <w:tcW w:w="9175" w:type="dxa"/>
            <w:gridSpan w:val="2"/>
          </w:tcPr>
          <w:p w:rsidR="004B7D62" w:rsidRDefault="004B7D62" w:rsidP="004B7D62">
            <w:pPr>
              <w:jc w:val="center"/>
              <w:rPr>
                <w:b/>
                <w:lang w:val="ro-RO"/>
              </w:rPr>
            </w:pPr>
          </w:p>
          <w:p w:rsidR="004B7D62" w:rsidRPr="00937476" w:rsidRDefault="004B7D62" w:rsidP="004B7D62">
            <w:pPr>
              <w:spacing w:line="480" w:lineRule="auto"/>
              <w:jc w:val="center"/>
              <w:rPr>
                <w:b/>
                <w:lang w:val="ro-RO"/>
              </w:rPr>
            </w:pPr>
            <w:r w:rsidRPr="00937476">
              <w:rPr>
                <w:b/>
                <w:lang w:val="ro-RO"/>
              </w:rPr>
              <w:t>Competen</w:t>
            </w:r>
            <w:r w:rsidR="008B7981">
              <w:rPr>
                <w:b/>
                <w:lang w:val="ro-RO"/>
              </w:rPr>
              <w:t>ț</w:t>
            </w:r>
            <w:r w:rsidRPr="00937476">
              <w:rPr>
                <w:b/>
                <w:lang w:val="ro-RO"/>
              </w:rPr>
              <w:t xml:space="preserve">e profesionale </w:t>
            </w:r>
            <w:r w:rsidRPr="00937476">
              <w:rPr>
                <w:lang w:val="ro-RO"/>
              </w:rPr>
              <w:t>(CP)</w:t>
            </w:r>
            <w:r w:rsidRPr="00937476">
              <w:rPr>
                <w:b/>
                <w:lang w:val="ro-RO"/>
              </w:rPr>
              <w:tab/>
            </w:r>
          </w:p>
        </w:tc>
      </w:tr>
      <w:tr w:rsidR="004B7D62" w:rsidRPr="00937476" w:rsidTr="00E559B6">
        <w:tc>
          <w:tcPr>
            <w:tcW w:w="3168" w:type="dxa"/>
          </w:tcPr>
          <w:p w:rsidR="004B7D62" w:rsidRPr="00937476" w:rsidRDefault="004B7D62" w:rsidP="004B7D62">
            <w:pPr>
              <w:jc w:val="center"/>
              <w:rPr>
                <w:b/>
                <w:lang w:val="ro-RO"/>
              </w:rPr>
            </w:pPr>
            <w:r w:rsidRPr="00937476">
              <w:rPr>
                <w:b/>
                <w:lang w:val="ro-RO"/>
              </w:rPr>
              <w:lastRenderedPageBreak/>
              <w:t>Descriptori generici ai competen</w:t>
            </w:r>
            <w:r w:rsidR="008B7981">
              <w:rPr>
                <w:b/>
                <w:lang w:val="ro-RO"/>
              </w:rPr>
              <w:t>ț</w:t>
            </w:r>
            <w:r w:rsidRPr="00937476">
              <w:rPr>
                <w:b/>
                <w:lang w:val="ro-RO"/>
              </w:rPr>
              <w:t>elor profesionale</w:t>
            </w:r>
          </w:p>
        </w:tc>
        <w:tc>
          <w:tcPr>
            <w:tcW w:w="6007" w:type="dxa"/>
          </w:tcPr>
          <w:p w:rsidR="004B7D62" w:rsidRPr="00937476" w:rsidRDefault="004B7D62" w:rsidP="004B7D62">
            <w:pPr>
              <w:jc w:val="center"/>
              <w:rPr>
                <w:lang w:val="ro-RO"/>
              </w:rPr>
            </w:pPr>
            <w:r w:rsidRPr="00937476">
              <w:rPr>
                <w:b/>
                <w:lang w:val="ro-RO"/>
              </w:rPr>
              <w:t>Finalită</w:t>
            </w:r>
            <w:r w:rsidR="008B7981">
              <w:rPr>
                <w:b/>
                <w:lang w:val="ro-RO"/>
              </w:rPr>
              <w:t>ț</w:t>
            </w:r>
            <w:r w:rsidRPr="00937476">
              <w:rPr>
                <w:b/>
                <w:lang w:val="ro-RO"/>
              </w:rPr>
              <w:t>i de studiu</w:t>
            </w:r>
          </w:p>
        </w:tc>
      </w:tr>
      <w:tr w:rsidR="000D1C19" w:rsidRPr="00957AA9" w:rsidTr="00E559B6">
        <w:tc>
          <w:tcPr>
            <w:tcW w:w="3168" w:type="dxa"/>
          </w:tcPr>
          <w:p w:rsidR="000D1C19" w:rsidRPr="00937476" w:rsidRDefault="000D1C19" w:rsidP="008D1047">
            <w:pPr>
              <w:rPr>
                <w:lang w:val="ro-RO"/>
              </w:rPr>
            </w:pPr>
            <w:r w:rsidRPr="00937476">
              <w:rPr>
                <w:lang w:val="ro-RO"/>
              </w:rPr>
              <w:t>CP2.3</w:t>
            </w:r>
            <w:r>
              <w:rPr>
                <w:lang w:val="ro-RO"/>
              </w:rPr>
              <w:t>.</w:t>
            </w:r>
            <w:r w:rsidRPr="00937476">
              <w:rPr>
                <w:lang w:val="ro-RO"/>
              </w:rPr>
              <w:t xml:space="preserve"> Conduită creativ-inovativă</w:t>
            </w:r>
          </w:p>
        </w:tc>
        <w:tc>
          <w:tcPr>
            <w:tcW w:w="6007" w:type="dxa"/>
          </w:tcPr>
          <w:p w:rsidR="000D1C19" w:rsidRPr="001B07AA" w:rsidRDefault="008D1047" w:rsidP="000D1C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Extinderea planta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 xml:space="preserve">iilor viticole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producerea vinurilor din soiuri autohtone</w:t>
            </w:r>
          </w:p>
        </w:tc>
      </w:tr>
      <w:tr w:rsidR="000D1C19" w:rsidRPr="00957AA9" w:rsidTr="00E559B6">
        <w:tc>
          <w:tcPr>
            <w:tcW w:w="3168" w:type="dxa"/>
          </w:tcPr>
          <w:p w:rsidR="000D1C19" w:rsidRPr="00937476" w:rsidRDefault="000D1C19" w:rsidP="008D1047">
            <w:pPr>
              <w:rPr>
                <w:lang w:val="ro-RO"/>
              </w:rPr>
            </w:pPr>
            <w:r w:rsidRPr="00937476">
              <w:rPr>
                <w:lang w:val="ro-RO"/>
              </w:rPr>
              <w:t>CP2.2</w:t>
            </w:r>
            <w:r>
              <w:rPr>
                <w:lang w:val="ro-RO"/>
              </w:rPr>
              <w:t>.</w:t>
            </w:r>
            <w:r w:rsidRPr="00937476">
              <w:rPr>
                <w:lang w:val="ro-RO"/>
              </w:rPr>
              <w:t xml:space="preserve"> Reflec</w:t>
            </w:r>
            <w:r w:rsidR="008B7981">
              <w:rPr>
                <w:lang w:val="ro-RO"/>
              </w:rPr>
              <w:t>ț</w:t>
            </w:r>
            <w:r w:rsidRPr="00937476">
              <w:rPr>
                <w:lang w:val="ro-RO"/>
              </w:rPr>
              <w:t xml:space="preserve">ie critică </w:t>
            </w:r>
            <w:r w:rsidR="008B7981">
              <w:rPr>
                <w:lang w:val="ro-RO"/>
              </w:rPr>
              <w:t>ș</w:t>
            </w:r>
            <w:r w:rsidRPr="00937476">
              <w:rPr>
                <w:lang w:val="ro-RO"/>
              </w:rPr>
              <w:t>i constructivă</w:t>
            </w:r>
          </w:p>
        </w:tc>
        <w:tc>
          <w:tcPr>
            <w:tcW w:w="6007" w:type="dxa"/>
          </w:tcPr>
          <w:p w:rsidR="000D1C19" w:rsidRPr="001B07AA" w:rsidRDefault="008D1047" w:rsidP="000D1C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Implementarea sistemului de management a calită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 xml:space="preserve">ii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siguran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>ei alimentelor</w:t>
            </w:r>
          </w:p>
        </w:tc>
      </w:tr>
      <w:tr w:rsidR="000D1C19" w:rsidRPr="00957AA9" w:rsidTr="00E559B6">
        <w:tc>
          <w:tcPr>
            <w:tcW w:w="3168" w:type="dxa"/>
          </w:tcPr>
          <w:p w:rsidR="000D1C19" w:rsidRPr="00937476" w:rsidRDefault="000D1C19" w:rsidP="000D1C19">
            <w:pPr>
              <w:rPr>
                <w:lang w:val="ro-RO"/>
              </w:rPr>
            </w:pPr>
            <w:r w:rsidRPr="00937476">
              <w:rPr>
                <w:lang w:val="ro-RO"/>
              </w:rPr>
              <w:t>CP2.1</w:t>
            </w:r>
            <w:r>
              <w:rPr>
                <w:lang w:val="ro-RO"/>
              </w:rPr>
              <w:t>.</w:t>
            </w:r>
            <w:r w:rsidRPr="00937476">
              <w:rPr>
                <w:lang w:val="ro-RO"/>
              </w:rPr>
              <w:t xml:space="preserve"> Aplicare, transfer </w:t>
            </w:r>
            <w:r w:rsidR="008B7981">
              <w:rPr>
                <w:lang w:val="ro-RO"/>
              </w:rPr>
              <w:t>ș</w:t>
            </w:r>
            <w:r w:rsidRPr="00937476">
              <w:rPr>
                <w:lang w:val="ro-RO"/>
              </w:rPr>
              <w:t>i rezolvare de probleme</w:t>
            </w:r>
          </w:p>
          <w:p w:rsidR="000D1C19" w:rsidRPr="00937476" w:rsidRDefault="000D1C19" w:rsidP="000D1C19">
            <w:pPr>
              <w:rPr>
                <w:lang w:val="ro-RO"/>
              </w:rPr>
            </w:pPr>
          </w:p>
        </w:tc>
        <w:tc>
          <w:tcPr>
            <w:tcW w:w="6007" w:type="dxa"/>
          </w:tcPr>
          <w:p w:rsidR="000D1C19" w:rsidRPr="001B07AA" w:rsidRDefault="008D1047" w:rsidP="000D1C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Solu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 xml:space="preserve">ionarea problemelor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adaptarea ac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>iunilor în diferite situa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>ii profesionale de produc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 xml:space="preserve">ie din domeniul viticultură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vinifica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>ie</w:t>
            </w:r>
          </w:p>
        </w:tc>
      </w:tr>
      <w:tr w:rsidR="000D1C19" w:rsidRPr="00957AA9" w:rsidTr="00E559B6">
        <w:tc>
          <w:tcPr>
            <w:tcW w:w="3168" w:type="dxa"/>
          </w:tcPr>
          <w:p w:rsidR="000D1C19" w:rsidRPr="00937476" w:rsidRDefault="000D1C19" w:rsidP="000D1C19">
            <w:pPr>
              <w:rPr>
                <w:lang w:val="ro-RO"/>
              </w:rPr>
            </w:pPr>
            <w:r w:rsidRPr="00937476">
              <w:rPr>
                <w:lang w:val="ro-RO"/>
              </w:rPr>
              <w:t>CP1.2</w:t>
            </w:r>
            <w:r>
              <w:rPr>
                <w:lang w:val="ro-RO"/>
              </w:rPr>
              <w:t>.</w:t>
            </w:r>
            <w:r w:rsidRPr="00937476">
              <w:rPr>
                <w:lang w:val="ro-RO"/>
              </w:rPr>
              <w:t xml:space="preserve"> Explica</w:t>
            </w:r>
            <w:r w:rsidR="008B7981">
              <w:rPr>
                <w:lang w:val="ro-RO"/>
              </w:rPr>
              <w:t>ț</w:t>
            </w:r>
            <w:r w:rsidRPr="00937476">
              <w:rPr>
                <w:lang w:val="ro-RO"/>
              </w:rPr>
              <w:t xml:space="preserve">ie </w:t>
            </w:r>
            <w:r w:rsidR="008B7981">
              <w:rPr>
                <w:lang w:val="ro-RO"/>
              </w:rPr>
              <w:t>ș</w:t>
            </w:r>
            <w:r w:rsidRPr="00937476">
              <w:rPr>
                <w:lang w:val="ro-RO"/>
              </w:rPr>
              <w:t>i interpretare</w:t>
            </w:r>
          </w:p>
          <w:p w:rsidR="000D1C19" w:rsidRPr="00937476" w:rsidRDefault="000D1C19" w:rsidP="000D1C19">
            <w:pPr>
              <w:rPr>
                <w:lang w:val="ro-RO"/>
              </w:rPr>
            </w:pPr>
          </w:p>
        </w:tc>
        <w:tc>
          <w:tcPr>
            <w:tcW w:w="6007" w:type="dxa"/>
          </w:tcPr>
          <w:p w:rsidR="000D1C19" w:rsidRPr="001B07AA" w:rsidRDefault="000D1C19" w:rsidP="000D1C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Utilizarea cuno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tin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 xml:space="preserve">elor de bază pentru explicarea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interpretarea unor variate tipuri de concepte, situa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>ii, procese, proiecte asociate domeniului</w:t>
            </w:r>
          </w:p>
        </w:tc>
      </w:tr>
      <w:tr w:rsidR="000D1C19" w:rsidRPr="00957AA9" w:rsidTr="00E559B6">
        <w:tc>
          <w:tcPr>
            <w:tcW w:w="3168" w:type="dxa"/>
          </w:tcPr>
          <w:p w:rsidR="000D1C19" w:rsidRPr="00937476" w:rsidRDefault="000D1C19" w:rsidP="000D1C19">
            <w:pPr>
              <w:rPr>
                <w:lang w:val="ro-RO"/>
              </w:rPr>
            </w:pPr>
            <w:r w:rsidRPr="00937476">
              <w:rPr>
                <w:lang w:val="ro-RO"/>
              </w:rPr>
              <w:t>CP1.1</w:t>
            </w:r>
            <w:r>
              <w:rPr>
                <w:lang w:val="ro-RO"/>
              </w:rPr>
              <w:t>.</w:t>
            </w:r>
            <w:r w:rsidRPr="00937476">
              <w:rPr>
                <w:lang w:val="ro-RO"/>
              </w:rPr>
              <w:t xml:space="preserve"> Cunoa</w:t>
            </w:r>
            <w:r w:rsidR="008B7981">
              <w:rPr>
                <w:lang w:val="ro-RO"/>
              </w:rPr>
              <w:t>ș</w:t>
            </w:r>
            <w:r w:rsidRPr="00937476">
              <w:rPr>
                <w:lang w:val="ro-RO"/>
              </w:rPr>
              <w:t>terea, în</w:t>
            </w:r>
            <w:r w:rsidR="008B7981">
              <w:rPr>
                <w:lang w:val="ro-RO"/>
              </w:rPr>
              <w:t>ț</w:t>
            </w:r>
            <w:r w:rsidRPr="00937476">
              <w:rPr>
                <w:lang w:val="ro-RO"/>
              </w:rPr>
              <w:t xml:space="preserve">elegerea </w:t>
            </w:r>
            <w:r w:rsidR="008B7981">
              <w:rPr>
                <w:lang w:val="ro-RO"/>
              </w:rPr>
              <w:t>ș</w:t>
            </w:r>
            <w:r w:rsidRPr="00937476">
              <w:rPr>
                <w:lang w:val="ro-RO"/>
              </w:rPr>
              <w:t>i utilizarea limbajului specific</w:t>
            </w:r>
          </w:p>
        </w:tc>
        <w:tc>
          <w:tcPr>
            <w:tcW w:w="6007" w:type="dxa"/>
          </w:tcPr>
          <w:p w:rsidR="000D1C19" w:rsidRPr="001B07AA" w:rsidRDefault="000D1C19" w:rsidP="000D1C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terea, în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 xml:space="preserve">elegerea conceptelor, teoriilor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metodelor de bază ale domeniului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ale ariei de specializare, utilizarea lor adecvată în comunicarea profesională </w:t>
            </w:r>
          </w:p>
        </w:tc>
      </w:tr>
    </w:tbl>
    <w:p w:rsidR="005F4EF7" w:rsidRDefault="005F4EF7" w:rsidP="00937476">
      <w:pPr>
        <w:spacing w:line="360" w:lineRule="auto"/>
        <w:jc w:val="center"/>
        <w:rPr>
          <w:b/>
          <w:lang w:val="ro-RO"/>
        </w:rPr>
      </w:pPr>
    </w:p>
    <w:p w:rsidR="00035FCD" w:rsidRPr="00937476" w:rsidRDefault="00035FCD" w:rsidP="00937476">
      <w:pPr>
        <w:spacing w:line="360" w:lineRule="auto"/>
        <w:jc w:val="center"/>
        <w:rPr>
          <w:b/>
          <w:lang w:val="ro-RO"/>
        </w:rPr>
      </w:pPr>
    </w:p>
    <w:p w:rsidR="00FF2AC7" w:rsidRDefault="00FF2AC7" w:rsidP="00035FCD">
      <w:pPr>
        <w:jc w:val="center"/>
        <w:rPr>
          <w:b/>
          <w:caps/>
          <w:lang w:val="ro-RO"/>
        </w:rPr>
      </w:pPr>
      <w:r w:rsidRPr="00937476">
        <w:rPr>
          <w:b/>
          <w:lang w:val="ro-RO"/>
        </w:rPr>
        <w:t xml:space="preserve">6. </w:t>
      </w:r>
      <w:r w:rsidRPr="00937476">
        <w:rPr>
          <w:b/>
          <w:caps/>
          <w:lang w:val="ro-RO"/>
        </w:rPr>
        <w:t>Descrierea extinsă a finalită</w:t>
      </w:r>
      <w:r w:rsidR="008B7981">
        <w:rPr>
          <w:b/>
          <w:caps/>
          <w:lang w:val="ro-RO"/>
        </w:rPr>
        <w:t>ț</w:t>
      </w:r>
      <w:r w:rsidRPr="00937476">
        <w:rPr>
          <w:b/>
          <w:caps/>
          <w:lang w:val="ro-RO"/>
        </w:rPr>
        <w:t xml:space="preserve">ilor de studiu </w:t>
      </w:r>
      <w:r w:rsidR="008B7981">
        <w:rPr>
          <w:b/>
          <w:caps/>
          <w:lang w:val="ro-RO"/>
        </w:rPr>
        <w:t>ș</w:t>
      </w:r>
      <w:r w:rsidRPr="00937476">
        <w:rPr>
          <w:b/>
          <w:caps/>
          <w:lang w:val="ro-RO"/>
        </w:rPr>
        <w:t>i competen</w:t>
      </w:r>
      <w:r w:rsidR="008B7981">
        <w:rPr>
          <w:b/>
          <w:caps/>
          <w:lang w:val="ro-RO"/>
        </w:rPr>
        <w:t>ț</w:t>
      </w:r>
      <w:r w:rsidRPr="00937476">
        <w:rPr>
          <w:b/>
          <w:caps/>
          <w:lang w:val="ro-RO"/>
        </w:rPr>
        <w:t>elor profesionale</w:t>
      </w:r>
    </w:p>
    <w:p w:rsidR="00035FCD" w:rsidRPr="00937476" w:rsidRDefault="00035FCD" w:rsidP="00FF2AC7">
      <w:pPr>
        <w:spacing w:line="360" w:lineRule="auto"/>
        <w:jc w:val="center"/>
        <w:rPr>
          <w:b/>
          <w:caps/>
          <w:lang w:val="ro-RO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87"/>
        <w:gridCol w:w="1800"/>
        <w:gridCol w:w="5178"/>
      </w:tblGrid>
      <w:tr w:rsidR="00FF2AC7" w:rsidRPr="00957AA9" w:rsidTr="00F2471C">
        <w:trPr>
          <w:trHeight w:val="57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C7" w:rsidRPr="00D169C9" w:rsidRDefault="00FF2AC7" w:rsidP="00F2471C">
            <w:pPr>
              <w:rPr>
                <w:b/>
                <w:bCs/>
                <w:lang w:val="ro-RO"/>
              </w:rPr>
            </w:pPr>
            <w:r w:rsidRPr="00D169C9">
              <w:rPr>
                <w:b/>
                <w:bCs/>
                <w:lang w:val="ro-RO"/>
              </w:rPr>
              <w:t>CP 2.3.</w:t>
            </w:r>
            <w:r w:rsidRPr="00D169C9">
              <w:rPr>
                <w:b/>
                <w:lang w:val="ro-RO"/>
              </w:rPr>
              <w:t>Conduită creativ-inovativă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AC7" w:rsidRPr="00D169C9" w:rsidRDefault="008D1047" w:rsidP="00674E10">
            <w:pPr>
              <w:jc w:val="both"/>
              <w:rPr>
                <w:b/>
                <w:lang w:val="en-US"/>
              </w:rPr>
            </w:pPr>
            <w:r w:rsidRPr="00D169C9">
              <w:rPr>
                <w:b/>
                <w:lang w:val="ro-RO"/>
              </w:rPr>
              <w:t>Extinderea planta</w:t>
            </w:r>
            <w:r w:rsidR="008B7981">
              <w:rPr>
                <w:b/>
                <w:lang w:val="ro-RO"/>
              </w:rPr>
              <w:t>ț</w:t>
            </w:r>
            <w:r w:rsidRPr="00D169C9">
              <w:rPr>
                <w:b/>
                <w:lang w:val="ro-RO"/>
              </w:rPr>
              <w:t xml:space="preserve">iilor viticole </w:t>
            </w:r>
            <w:r w:rsidR="008B7981">
              <w:rPr>
                <w:b/>
                <w:lang w:val="ro-RO"/>
              </w:rPr>
              <w:t>ș</w:t>
            </w:r>
            <w:r w:rsidRPr="00D169C9">
              <w:rPr>
                <w:b/>
                <w:lang w:val="ro-RO"/>
              </w:rPr>
              <w:t>i producerea vinurilor din soiuri autohtone</w:t>
            </w:r>
          </w:p>
        </w:tc>
      </w:tr>
      <w:tr w:rsidR="002C7F4C" w:rsidRPr="00D169C9" w:rsidTr="002C7F4C">
        <w:trPr>
          <w:trHeight w:val="396"/>
        </w:trPr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F4C" w:rsidRPr="00D169C9" w:rsidRDefault="002C7F4C" w:rsidP="00674E10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lang w:val="ro-RO"/>
              </w:rPr>
            </w:pPr>
            <w:r w:rsidRPr="00D169C9">
              <w:rPr>
                <w:b/>
                <w:bCs/>
                <w:lang w:val="ro-RO"/>
              </w:rPr>
              <w:t>Abilită</w:t>
            </w:r>
            <w:r w:rsidR="008B7981">
              <w:rPr>
                <w:b/>
                <w:bCs/>
                <w:lang w:val="ro-RO"/>
              </w:rPr>
              <w:t>ț</w:t>
            </w:r>
            <w:r w:rsidRPr="00D169C9">
              <w:rPr>
                <w:b/>
                <w:bCs/>
                <w:lang w:val="ro-RO"/>
              </w:rPr>
              <w:t>i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F4C" w:rsidRPr="00D169C9" w:rsidRDefault="002C7F4C" w:rsidP="00674E10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lang w:val="ro-RO"/>
              </w:rPr>
            </w:pPr>
            <w:r w:rsidRPr="00D169C9">
              <w:rPr>
                <w:b/>
                <w:bCs/>
                <w:lang w:val="ro-RO"/>
              </w:rPr>
              <w:t>Cuno</w:t>
            </w:r>
            <w:r w:rsidR="008B7981">
              <w:rPr>
                <w:b/>
                <w:bCs/>
                <w:lang w:val="ro-RO"/>
              </w:rPr>
              <w:t>ș</w:t>
            </w:r>
            <w:r w:rsidRPr="00D169C9">
              <w:rPr>
                <w:b/>
                <w:bCs/>
                <w:lang w:val="ro-RO"/>
              </w:rPr>
              <w:t>tin</w:t>
            </w:r>
            <w:r w:rsidR="008B7981">
              <w:rPr>
                <w:b/>
                <w:bCs/>
                <w:lang w:val="ro-RO"/>
              </w:rPr>
              <w:t>ț</w:t>
            </w:r>
            <w:r w:rsidRPr="00D169C9">
              <w:rPr>
                <w:b/>
                <w:bCs/>
                <w:lang w:val="ro-RO"/>
              </w:rPr>
              <w:t>e</w:t>
            </w:r>
          </w:p>
        </w:tc>
      </w:tr>
      <w:tr w:rsidR="002C7F4C" w:rsidRPr="00957AA9" w:rsidTr="00D169C9">
        <w:trPr>
          <w:trHeight w:val="396"/>
        </w:trPr>
        <w:tc>
          <w:tcPr>
            <w:tcW w:w="48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F4C" w:rsidRPr="00D169C9" w:rsidRDefault="002C7F4C" w:rsidP="001378DB">
            <w:pPr>
              <w:pStyle w:val="BodyTextIndent2"/>
              <w:spacing w:line="240" w:lineRule="auto"/>
              <w:ind w:left="0"/>
              <w:jc w:val="both"/>
              <w:rPr>
                <w:bCs/>
                <w:lang w:val="ro-RO"/>
              </w:rPr>
            </w:pPr>
            <w:r w:rsidRPr="00D169C9">
              <w:rPr>
                <w:lang w:val="ro-RO"/>
              </w:rPr>
              <w:t>1.</w:t>
            </w:r>
            <w:r w:rsidR="008D1047" w:rsidRPr="00D169C9">
              <w:rPr>
                <w:lang w:val="ro-RO"/>
              </w:rPr>
              <w:t>Alege terenul în func</w:t>
            </w:r>
            <w:r w:rsidR="008B7981">
              <w:rPr>
                <w:lang w:val="ro-RO"/>
              </w:rPr>
              <w:t>ț</w:t>
            </w:r>
            <w:r w:rsidR="008D1047" w:rsidRPr="00D169C9">
              <w:rPr>
                <w:lang w:val="ro-RO"/>
              </w:rPr>
              <w:t>ie de particularită</w:t>
            </w:r>
            <w:r w:rsidR="008B7981">
              <w:rPr>
                <w:lang w:val="ro-RO"/>
              </w:rPr>
              <w:t>ț</w:t>
            </w:r>
            <w:r w:rsidR="008D1047" w:rsidRPr="00D169C9">
              <w:rPr>
                <w:lang w:val="ro-RO"/>
              </w:rPr>
              <w:t>ile soiurilor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D169C9" w:rsidRDefault="00D169C9" w:rsidP="00674E10">
            <w:pPr>
              <w:numPr>
                <w:ilvl w:val="0"/>
                <w:numId w:val="29"/>
              </w:numPr>
              <w:tabs>
                <w:tab w:val="clear" w:pos="360"/>
                <w:tab w:val="num" w:pos="92"/>
                <w:tab w:val="left" w:pos="272"/>
              </w:tabs>
              <w:autoSpaceDE w:val="0"/>
              <w:autoSpaceDN w:val="0"/>
              <w:adjustRightInd w:val="0"/>
              <w:ind w:left="182" w:hanging="180"/>
              <w:jc w:val="both"/>
              <w:rPr>
                <w:bCs/>
                <w:lang w:val="ro-RO"/>
              </w:rPr>
            </w:pPr>
            <w:r w:rsidRPr="00D169C9">
              <w:rPr>
                <w:bCs/>
                <w:lang w:val="ro-RO"/>
              </w:rPr>
              <w:t>Cunoa</w:t>
            </w:r>
            <w:r w:rsidR="008B7981">
              <w:rPr>
                <w:bCs/>
                <w:lang w:val="ro-RO"/>
              </w:rPr>
              <w:t>ș</w:t>
            </w:r>
            <w:r w:rsidRPr="00D169C9">
              <w:rPr>
                <w:bCs/>
                <w:lang w:val="ro-RO"/>
              </w:rPr>
              <w:t xml:space="preserve">te factorii climaterici, topografici </w:t>
            </w:r>
            <w:r w:rsidR="008B7981">
              <w:rPr>
                <w:bCs/>
                <w:lang w:val="ro-RO"/>
              </w:rPr>
              <w:t>ș</w:t>
            </w:r>
            <w:r w:rsidRPr="00D169C9">
              <w:rPr>
                <w:bCs/>
                <w:lang w:val="ro-RO"/>
              </w:rPr>
              <w:t xml:space="preserve">i edafici </w:t>
            </w:r>
            <w:r w:rsidR="008B7981">
              <w:rPr>
                <w:bCs/>
                <w:lang w:val="ro-RO"/>
              </w:rPr>
              <w:t>ș</w:t>
            </w:r>
            <w:r w:rsidRPr="00D169C9">
              <w:rPr>
                <w:bCs/>
                <w:lang w:val="ro-RO"/>
              </w:rPr>
              <w:t>i rolul lor asupra soiurilor</w:t>
            </w:r>
          </w:p>
        </w:tc>
      </w:tr>
      <w:tr w:rsidR="002C7F4C" w:rsidRPr="00957AA9" w:rsidTr="00D169C9">
        <w:trPr>
          <w:trHeight w:val="396"/>
        </w:trPr>
        <w:tc>
          <w:tcPr>
            <w:tcW w:w="4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F4C" w:rsidRPr="00D169C9" w:rsidRDefault="002C7F4C" w:rsidP="00674E10">
            <w:pPr>
              <w:pStyle w:val="BodyTextIndent2"/>
              <w:spacing w:after="0" w:line="240" w:lineRule="auto"/>
              <w:ind w:left="0"/>
              <w:jc w:val="both"/>
              <w:rPr>
                <w:bCs/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D169C9" w:rsidRDefault="00D169C9" w:rsidP="00674E10">
            <w:pPr>
              <w:numPr>
                <w:ilvl w:val="0"/>
                <w:numId w:val="29"/>
              </w:numPr>
              <w:tabs>
                <w:tab w:val="clear" w:pos="360"/>
                <w:tab w:val="num" w:pos="92"/>
                <w:tab w:val="left" w:pos="272"/>
              </w:tabs>
              <w:autoSpaceDE w:val="0"/>
              <w:autoSpaceDN w:val="0"/>
              <w:adjustRightInd w:val="0"/>
              <w:ind w:left="182" w:hanging="180"/>
              <w:jc w:val="both"/>
              <w:rPr>
                <w:bCs/>
                <w:lang w:val="ro-RO"/>
              </w:rPr>
            </w:pPr>
            <w:r w:rsidRPr="00D169C9">
              <w:rPr>
                <w:lang w:val="ro-RO"/>
              </w:rPr>
              <w:t xml:space="preserve"> Cunoa</w:t>
            </w:r>
            <w:r w:rsidR="008B7981">
              <w:rPr>
                <w:lang w:val="ro-RO"/>
              </w:rPr>
              <w:t>ș</w:t>
            </w:r>
            <w:r w:rsidRPr="00D169C9">
              <w:rPr>
                <w:lang w:val="ro-RO"/>
              </w:rPr>
              <w:t>te caracteristica agrobiologică a soiurilor</w:t>
            </w:r>
          </w:p>
        </w:tc>
      </w:tr>
      <w:tr w:rsidR="00D169C9" w:rsidRPr="00957AA9" w:rsidTr="00391B9A">
        <w:trPr>
          <w:trHeight w:val="396"/>
        </w:trPr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C9" w:rsidRPr="00D169C9" w:rsidRDefault="00D169C9" w:rsidP="00674E1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169C9">
              <w:rPr>
                <w:lang w:val="en-US"/>
              </w:rPr>
              <w:t xml:space="preserve">2. </w:t>
            </w:r>
            <w:r w:rsidRPr="00D169C9">
              <w:rPr>
                <w:lang w:val="ro-RO"/>
              </w:rPr>
              <w:t>Înfiin</w:t>
            </w:r>
            <w:r w:rsidR="008B7981">
              <w:rPr>
                <w:lang w:val="ro-RO"/>
              </w:rPr>
              <w:t>ț</w:t>
            </w:r>
            <w:r w:rsidRPr="00D169C9">
              <w:rPr>
                <w:lang w:val="ro-RO"/>
              </w:rPr>
              <w:t xml:space="preserve">ează </w:t>
            </w:r>
            <w:r w:rsidR="008B7981">
              <w:rPr>
                <w:lang w:val="ro-RO"/>
              </w:rPr>
              <w:t>ș</w:t>
            </w:r>
            <w:r w:rsidRPr="00D169C9">
              <w:rPr>
                <w:lang w:val="ro-RO"/>
              </w:rPr>
              <w:t>i îngrije</w:t>
            </w:r>
            <w:r w:rsidR="008B7981">
              <w:rPr>
                <w:lang w:val="ro-RO"/>
              </w:rPr>
              <w:t>ș</w:t>
            </w:r>
            <w:r w:rsidRPr="00D169C9">
              <w:rPr>
                <w:lang w:val="ro-RO"/>
              </w:rPr>
              <w:t>te planta</w:t>
            </w:r>
            <w:r w:rsidR="008B7981">
              <w:rPr>
                <w:lang w:val="ro-RO"/>
              </w:rPr>
              <w:t>ț</w:t>
            </w:r>
            <w:r w:rsidRPr="00D169C9">
              <w:rPr>
                <w:lang w:val="ro-RO"/>
              </w:rPr>
              <w:t>iile viticole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C9" w:rsidRPr="00D169C9" w:rsidRDefault="00D169C9" w:rsidP="00674E10">
            <w:pPr>
              <w:numPr>
                <w:ilvl w:val="0"/>
                <w:numId w:val="29"/>
              </w:numPr>
              <w:tabs>
                <w:tab w:val="clear" w:pos="360"/>
                <w:tab w:val="num" w:pos="92"/>
                <w:tab w:val="left" w:pos="272"/>
              </w:tabs>
              <w:autoSpaceDE w:val="0"/>
              <w:autoSpaceDN w:val="0"/>
              <w:adjustRightInd w:val="0"/>
              <w:ind w:left="182" w:hanging="180"/>
              <w:jc w:val="both"/>
              <w:rPr>
                <w:lang w:val="ro-RO"/>
              </w:rPr>
            </w:pPr>
            <w:r w:rsidRPr="00D169C9">
              <w:rPr>
                <w:lang w:val="ro-RO"/>
              </w:rPr>
              <w:t xml:space="preserve"> Cunoa</w:t>
            </w:r>
            <w:r w:rsidR="008B7981">
              <w:rPr>
                <w:lang w:val="ro-RO"/>
              </w:rPr>
              <w:t>ș</w:t>
            </w:r>
            <w:r w:rsidRPr="00D169C9">
              <w:rPr>
                <w:lang w:val="ro-RO"/>
              </w:rPr>
              <w:t xml:space="preserve">te tehnologia </w:t>
            </w:r>
            <w:r w:rsidR="00391B9A">
              <w:rPr>
                <w:lang w:val="ro-RO"/>
              </w:rPr>
              <w:t xml:space="preserve">plantării viilor, </w:t>
            </w:r>
            <w:r w:rsidRPr="00D169C9">
              <w:rPr>
                <w:lang w:val="ro-RO"/>
              </w:rPr>
              <w:t>prelucrării solului, aplicării îngră</w:t>
            </w:r>
            <w:r w:rsidR="008B7981">
              <w:rPr>
                <w:lang w:val="ro-RO"/>
              </w:rPr>
              <w:t>ș</w:t>
            </w:r>
            <w:r w:rsidRPr="00D169C9">
              <w:rPr>
                <w:lang w:val="ro-RO"/>
              </w:rPr>
              <w:t xml:space="preserve">ămintelor </w:t>
            </w:r>
            <w:r w:rsidR="008B7981">
              <w:rPr>
                <w:lang w:val="ro-RO"/>
              </w:rPr>
              <w:t>ș</w:t>
            </w:r>
            <w:r w:rsidRPr="00D169C9">
              <w:rPr>
                <w:lang w:val="ro-RO"/>
              </w:rPr>
              <w:t>i pesticidelor</w:t>
            </w:r>
          </w:p>
        </w:tc>
      </w:tr>
      <w:tr w:rsidR="00D169C9" w:rsidRPr="00957AA9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C9" w:rsidRPr="00D169C9" w:rsidRDefault="00D169C9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C9" w:rsidRPr="00D169C9" w:rsidRDefault="00D169C9" w:rsidP="00674E10">
            <w:pPr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D169C9">
              <w:rPr>
                <w:lang w:val="ro-RO"/>
              </w:rPr>
              <w:t xml:space="preserve">4. </w:t>
            </w:r>
            <w:r>
              <w:rPr>
                <w:lang w:val="ro-RO"/>
              </w:rPr>
              <w:t>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formele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sistemele de conducere a butucilor</w:t>
            </w:r>
            <w:r w:rsidR="00391B9A">
              <w:rPr>
                <w:lang w:val="ro-RO"/>
              </w:rPr>
              <w:t>, opera</w:t>
            </w:r>
            <w:r w:rsidR="008B7981">
              <w:rPr>
                <w:lang w:val="ro-RO"/>
              </w:rPr>
              <w:t>ț</w:t>
            </w:r>
            <w:r w:rsidR="00391B9A">
              <w:rPr>
                <w:lang w:val="ro-RO"/>
              </w:rPr>
              <w:t>iile în verde, organizarea recoltării strugurilor</w:t>
            </w:r>
          </w:p>
        </w:tc>
      </w:tr>
      <w:tr w:rsidR="0054470E" w:rsidRPr="00D169C9" w:rsidTr="00391B9A">
        <w:trPr>
          <w:trHeight w:val="396"/>
        </w:trPr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70E" w:rsidRPr="00D169C9" w:rsidRDefault="0054470E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3. Elaborează schemele tehnologice de producere a vinului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0E" w:rsidRPr="00D169C9" w:rsidRDefault="0054470E" w:rsidP="00674E10">
            <w:pPr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5.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caracteristicile specifice ale materiei prime</w:t>
            </w:r>
          </w:p>
        </w:tc>
      </w:tr>
      <w:tr w:rsidR="0054470E" w:rsidRPr="00D169C9" w:rsidTr="00391B9A">
        <w:trPr>
          <w:trHeight w:val="593"/>
        </w:trPr>
        <w:tc>
          <w:tcPr>
            <w:tcW w:w="4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0E" w:rsidRPr="00D169C9" w:rsidRDefault="0054470E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0E" w:rsidRPr="00D169C9" w:rsidRDefault="0054470E" w:rsidP="00D169C9">
            <w:pPr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6.</w:t>
            </w:r>
            <w:r w:rsidRPr="00D169C9">
              <w:rPr>
                <w:lang w:val="ro-RO"/>
              </w:rPr>
              <w:t>Cunoa</w:t>
            </w:r>
            <w:r w:rsidR="008B7981">
              <w:rPr>
                <w:lang w:val="ro-RO"/>
              </w:rPr>
              <w:t>ș</w:t>
            </w:r>
            <w:r w:rsidRPr="00D169C9">
              <w:rPr>
                <w:lang w:val="ro-RO"/>
              </w:rPr>
              <w:t xml:space="preserve">te metode </w:t>
            </w:r>
            <w:r w:rsidR="008B7981">
              <w:rPr>
                <w:lang w:val="ro-RO"/>
              </w:rPr>
              <w:t>ș</w:t>
            </w:r>
            <w:r w:rsidRPr="00D169C9">
              <w:rPr>
                <w:lang w:val="ro-RO"/>
              </w:rPr>
              <w:t>i procedee de elaborare a schemelor tehnologice de producere a vinului</w:t>
            </w:r>
          </w:p>
        </w:tc>
      </w:tr>
      <w:tr w:rsidR="0054470E" w:rsidRPr="00957AA9" w:rsidTr="00391B9A">
        <w:trPr>
          <w:trHeight w:val="396"/>
        </w:trPr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70E" w:rsidRPr="00D169C9" w:rsidRDefault="0054470E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4. Implementează schemele tehnologice în producere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0E" w:rsidRPr="00D169C9" w:rsidRDefault="0054470E" w:rsidP="00674E10">
            <w:pPr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7.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operarea cu utilajul tehnologic</w:t>
            </w:r>
          </w:p>
        </w:tc>
      </w:tr>
      <w:tr w:rsidR="0054470E" w:rsidRPr="00D169C9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0E" w:rsidRDefault="0054470E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0E" w:rsidRDefault="0054470E" w:rsidP="00674E10">
            <w:pPr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8.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proprietă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 xml:space="preserve">ile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normele de utilizare a semifabricatelor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materialelor auxiliare</w:t>
            </w:r>
          </w:p>
        </w:tc>
      </w:tr>
    </w:tbl>
    <w:p w:rsidR="002E7F48" w:rsidRPr="0054470E" w:rsidRDefault="002E7F48" w:rsidP="00937476">
      <w:pPr>
        <w:spacing w:line="360" w:lineRule="auto"/>
        <w:jc w:val="center"/>
        <w:rPr>
          <w:b/>
          <w:lang w:val="fr-FR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87"/>
        <w:gridCol w:w="1800"/>
        <w:gridCol w:w="5178"/>
      </w:tblGrid>
      <w:tr w:rsidR="0092434C" w:rsidRPr="00957AA9" w:rsidTr="0092434C">
        <w:trPr>
          <w:trHeight w:val="744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34C" w:rsidRPr="00F24EF7" w:rsidRDefault="0092434C" w:rsidP="00674E10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CP 2.2.</w:t>
            </w:r>
            <w:r w:rsidRPr="0092434C">
              <w:rPr>
                <w:b/>
                <w:lang w:val="ro-RO"/>
              </w:rPr>
              <w:t>Reflec</w:t>
            </w:r>
            <w:r w:rsidR="008B7981">
              <w:rPr>
                <w:b/>
                <w:lang w:val="ro-RO"/>
              </w:rPr>
              <w:t>ț</w:t>
            </w:r>
            <w:r w:rsidRPr="0092434C">
              <w:rPr>
                <w:b/>
                <w:lang w:val="ro-RO"/>
              </w:rPr>
              <w:t xml:space="preserve">ie critică </w:t>
            </w:r>
            <w:r w:rsidR="008B7981">
              <w:rPr>
                <w:b/>
                <w:lang w:val="ro-RO"/>
              </w:rPr>
              <w:t>ș</w:t>
            </w:r>
            <w:r w:rsidRPr="0092434C">
              <w:rPr>
                <w:b/>
                <w:lang w:val="ro-RO"/>
              </w:rPr>
              <w:t>i constructivă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34C" w:rsidRPr="0054470E" w:rsidRDefault="008D1047" w:rsidP="00674E10">
            <w:pPr>
              <w:jc w:val="both"/>
              <w:rPr>
                <w:b/>
                <w:lang w:val="ro-RO"/>
              </w:rPr>
            </w:pPr>
            <w:r w:rsidRPr="0054470E">
              <w:rPr>
                <w:b/>
                <w:lang w:val="ro-RO"/>
              </w:rPr>
              <w:t>Implementarea sistemului de management a calită</w:t>
            </w:r>
            <w:r w:rsidR="008B7981">
              <w:rPr>
                <w:b/>
                <w:lang w:val="ro-RO"/>
              </w:rPr>
              <w:t>ț</w:t>
            </w:r>
            <w:r w:rsidRPr="0054470E">
              <w:rPr>
                <w:b/>
                <w:lang w:val="ro-RO"/>
              </w:rPr>
              <w:t xml:space="preserve">ii </w:t>
            </w:r>
            <w:r w:rsidR="008B7981">
              <w:rPr>
                <w:b/>
                <w:lang w:val="ro-RO"/>
              </w:rPr>
              <w:t>ș</w:t>
            </w:r>
            <w:r w:rsidRPr="0054470E">
              <w:rPr>
                <w:b/>
                <w:lang w:val="ro-RO"/>
              </w:rPr>
              <w:t>i siguran</w:t>
            </w:r>
            <w:r w:rsidR="008B7981">
              <w:rPr>
                <w:b/>
                <w:lang w:val="ro-RO"/>
              </w:rPr>
              <w:t>ț</w:t>
            </w:r>
            <w:r w:rsidRPr="0054470E">
              <w:rPr>
                <w:b/>
                <w:lang w:val="ro-RO"/>
              </w:rPr>
              <w:t>ei alimentelor</w:t>
            </w:r>
          </w:p>
        </w:tc>
      </w:tr>
      <w:tr w:rsidR="002C7F4C" w:rsidRPr="00F24EF7" w:rsidTr="002C7F4C">
        <w:trPr>
          <w:trHeight w:val="396"/>
        </w:trPr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F4C" w:rsidRPr="00F24EF7" w:rsidRDefault="002C7F4C" w:rsidP="00674E10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lang w:val="ro-RO"/>
              </w:rPr>
            </w:pPr>
            <w:r w:rsidRPr="00F24EF7">
              <w:rPr>
                <w:b/>
                <w:bCs/>
                <w:lang w:val="ro-RO"/>
              </w:rPr>
              <w:t>Abilită</w:t>
            </w:r>
            <w:r w:rsidR="008B7981">
              <w:rPr>
                <w:b/>
                <w:bCs/>
                <w:lang w:val="ro-RO"/>
              </w:rPr>
              <w:t>ț</w:t>
            </w:r>
            <w:r w:rsidRPr="00F24EF7">
              <w:rPr>
                <w:b/>
                <w:bCs/>
                <w:lang w:val="ro-RO"/>
              </w:rPr>
              <w:t>i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F4C" w:rsidRPr="00F24EF7" w:rsidRDefault="002C7F4C" w:rsidP="00674E10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lang w:val="ro-RO"/>
              </w:rPr>
            </w:pPr>
            <w:r w:rsidRPr="00F24EF7">
              <w:rPr>
                <w:b/>
                <w:bCs/>
                <w:lang w:val="ro-RO"/>
              </w:rPr>
              <w:t>Cuno</w:t>
            </w:r>
            <w:r w:rsidR="008B7981">
              <w:rPr>
                <w:b/>
                <w:bCs/>
                <w:lang w:val="ro-RO"/>
              </w:rPr>
              <w:t>ș</w:t>
            </w:r>
            <w:r w:rsidRPr="00F24EF7">
              <w:rPr>
                <w:b/>
                <w:bCs/>
                <w:lang w:val="ro-RO"/>
              </w:rPr>
              <w:t>tin</w:t>
            </w:r>
            <w:r w:rsidR="008B7981">
              <w:rPr>
                <w:b/>
                <w:bCs/>
                <w:lang w:val="ro-RO"/>
              </w:rPr>
              <w:t>ț</w:t>
            </w:r>
            <w:r w:rsidRPr="00F24EF7">
              <w:rPr>
                <w:b/>
                <w:bCs/>
                <w:lang w:val="ro-RO"/>
              </w:rPr>
              <w:t>e</w:t>
            </w:r>
          </w:p>
        </w:tc>
      </w:tr>
      <w:tr w:rsidR="00943F85" w:rsidRPr="0054470E" w:rsidTr="00391B9A">
        <w:trPr>
          <w:trHeight w:val="396"/>
        </w:trPr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Pr="00EF51B1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1. Verifică calitatea vi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>elor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Pr="00EF51B1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1.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prevederile documentelor normative</w:t>
            </w:r>
          </w:p>
        </w:tc>
      </w:tr>
      <w:tr w:rsidR="00943F85" w:rsidRPr="00957AA9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Pr="00937476" w:rsidRDefault="00943F85" w:rsidP="00674E1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Pr="00937476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2. C</w:t>
            </w:r>
            <w:r w:rsidR="00391B9A">
              <w:rPr>
                <w:lang w:val="ro-RO"/>
              </w:rPr>
              <w:t>unoa</w:t>
            </w:r>
            <w:r w:rsidR="008B7981">
              <w:rPr>
                <w:lang w:val="ro-RO"/>
              </w:rPr>
              <w:t>ș</w:t>
            </w:r>
            <w:r w:rsidR="00391B9A">
              <w:rPr>
                <w:lang w:val="ro-RO"/>
              </w:rPr>
              <w:t xml:space="preserve">te caracteristica morfologică </w:t>
            </w:r>
            <w:r>
              <w:rPr>
                <w:lang w:val="ro-RO"/>
              </w:rPr>
              <w:t xml:space="preserve"> a vi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>elor</w:t>
            </w:r>
          </w:p>
        </w:tc>
      </w:tr>
      <w:tr w:rsidR="00943F85" w:rsidRPr="00957AA9" w:rsidTr="00391B9A">
        <w:trPr>
          <w:trHeight w:val="396"/>
        </w:trPr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Pr="00937476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2. 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>ine eviden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>a lucrărilor de îngrijire a butucilor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Pr="00937476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3.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modul de stabilire a încărcăturii optimale la butuc</w:t>
            </w:r>
          </w:p>
        </w:tc>
      </w:tr>
      <w:tr w:rsidR="00943F85" w:rsidRPr="00957AA9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4.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pesticidele admisibile la tratarea butucilor vi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>ei de vie</w:t>
            </w:r>
          </w:p>
        </w:tc>
      </w:tr>
      <w:tr w:rsidR="00943F85" w:rsidRPr="00957AA9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5.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normele de fertilizare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irigare a vi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>ei de vie</w:t>
            </w:r>
          </w:p>
        </w:tc>
      </w:tr>
      <w:tr w:rsidR="00943F85" w:rsidRPr="00957AA9" w:rsidTr="00391B9A">
        <w:trPr>
          <w:trHeight w:val="396"/>
        </w:trPr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3. Determină calitatea strugurilor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6.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cerin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>ele de calitate în conformitate cu documentele normative</w:t>
            </w:r>
          </w:p>
        </w:tc>
      </w:tr>
      <w:tr w:rsidR="00943F85" w:rsidRPr="00957AA9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7.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cerin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>ele de recep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 xml:space="preserve">ionare cantitativă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calitativă a strugurilor</w:t>
            </w:r>
          </w:p>
        </w:tc>
      </w:tr>
      <w:tr w:rsidR="00943F85" w:rsidRPr="0054470E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8.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materialele auxiliare admisibile pentru prelucrarea strugurilor</w:t>
            </w:r>
          </w:p>
        </w:tc>
      </w:tr>
      <w:tr w:rsidR="00943F85" w:rsidRPr="00957AA9" w:rsidTr="00391B9A">
        <w:trPr>
          <w:trHeight w:val="396"/>
        </w:trPr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4. Monitorizează procesul de producere a vinului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9.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trasabilitatea produselor vinicole, semifabricatele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materialele auxiliare</w:t>
            </w:r>
          </w:p>
        </w:tc>
      </w:tr>
      <w:tr w:rsidR="00943F85" w:rsidRPr="00957AA9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Default="00943F85" w:rsidP="0054470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10.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modul de determinare a indicilor fizicochimici, microbiologici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organoleptici a vinului</w:t>
            </w:r>
          </w:p>
        </w:tc>
      </w:tr>
      <w:tr w:rsidR="00943F85" w:rsidRPr="0054470E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11.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modalitatea de interpretare a rezultatelor indicilor de calitate în corespundere cu cerin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>ele documentelor normative</w:t>
            </w:r>
          </w:p>
        </w:tc>
      </w:tr>
      <w:tr w:rsidR="00943F85" w:rsidRPr="0054470E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12.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cerin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 xml:space="preserve">ele pentru ambalarea, etichetarea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marcarea produselor </w:t>
            </w:r>
          </w:p>
        </w:tc>
      </w:tr>
    </w:tbl>
    <w:p w:rsidR="00482BC2" w:rsidRPr="0054470E" w:rsidRDefault="00482BC2" w:rsidP="00937476">
      <w:pPr>
        <w:spacing w:line="360" w:lineRule="auto"/>
        <w:jc w:val="center"/>
        <w:rPr>
          <w:b/>
          <w:lang w:val="fr-FR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87"/>
        <w:gridCol w:w="1800"/>
        <w:gridCol w:w="5178"/>
      </w:tblGrid>
      <w:tr w:rsidR="00482BC2" w:rsidRPr="00957AA9" w:rsidTr="001A201B">
        <w:trPr>
          <w:trHeight w:val="744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CC4" w:rsidRPr="00482BC2" w:rsidRDefault="002B2CC4" w:rsidP="00674E10">
            <w:pPr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>CP 2.1.</w:t>
            </w:r>
            <w:r w:rsidRPr="00482BC2">
              <w:rPr>
                <w:b/>
                <w:lang w:val="ro-RO"/>
              </w:rPr>
              <w:t xml:space="preserve">Aplicare, transfer </w:t>
            </w:r>
            <w:r w:rsidR="008B7981">
              <w:rPr>
                <w:b/>
                <w:lang w:val="ro-RO"/>
              </w:rPr>
              <w:t>ș</w:t>
            </w:r>
            <w:r w:rsidRPr="00482BC2">
              <w:rPr>
                <w:b/>
                <w:lang w:val="ro-RO"/>
              </w:rPr>
              <w:t>i rezolvare de probleme</w:t>
            </w:r>
          </w:p>
          <w:p w:rsidR="00482BC2" w:rsidRPr="00F24EF7" w:rsidRDefault="00482BC2" w:rsidP="00674E10">
            <w:pPr>
              <w:rPr>
                <w:b/>
                <w:bCs/>
                <w:lang w:val="ro-RO"/>
              </w:rPr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C2" w:rsidRPr="00943F85" w:rsidRDefault="008D1047" w:rsidP="00674E10">
            <w:pPr>
              <w:jc w:val="both"/>
              <w:rPr>
                <w:b/>
                <w:lang w:val="ro-RO"/>
              </w:rPr>
            </w:pPr>
            <w:r w:rsidRPr="00943F85">
              <w:rPr>
                <w:b/>
                <w:lang w:val="ro-RO"/>
              </w:rPr>
              <w:t>Solu</w:t>
            </w:r>
            <w:r w:rsidR="008B7981">
              <w:rPr>
                <w:b/>
                <w:lang w:val="ro-RO"/>
              </w:rPr>
              <w:t>ț</w:t>
            </w:r>
            <w:r w:rsidRPr="00943F85">
              <w:rPr>
                <w:b/>
                <w:lang w:val="ro-RO"/>
              </w:rPr>
              <w:t xml:space="preserve">ionarea problemelor </w:t>
            </w:r>
            <w:r w:rsidR="008B7981">
              <w:rPr>
                <w:b/>
                <w:lang w:val="ro-RO"/>
              </w:rPr>
              <w:t>ș</w:t>
            </w:r>
            <w:r w:rsidRPr="00943F85">
              <w:rPr>
                <w:b/>
                <w:lang w:val="ro-RO"/>
              </w:rPr>
              <w:t>i adaptarea ac</w:t>
            </w:r>
            <w:r w:rsidR="008B7981">
              <w:rPr>
                <w:b/>
                <w:lang w:val="ro-RO"/>
              </w:rPr>
              <w:t>ț</w:t>
            </w:r>
            <w:r w:rsidRPr="00943F85">
              <w:rPr>
                <w:b/>
                <w:lang w:val="ro-RO"/>
              </w:rPr>
              <w:t>iunilor în diferite situa</w:t>
            </w:r>
            <w:r w:rsidR="008B7981">
              <w:rPr>
                <w:b/>
                <w:lang w:val="ro-RO"/>
              </w:rPr>
              <w:t>ț</w:t>
            </w:r>
            <w:r w:rsidRPr="00943F85">
              <w:rPr>
                <w:b/>
                <w:lang w:val="ro-RO"/>
              </w:rPr>
              <w:t>ii profesionale de produc</w:t>
            </w:r>
            <w:r w:rsidR="008B7981">
              <w:rPr>
                <w:b/>
                <w:lang w:val="ro-RO"/>
              </w:rPr>
              <w:t>ț</w:t>
            </w:r>
            <w:r w:rsidRPr="00943F85">
              <w:rPr>
                <w:b/>
                <w:lang w:val="ro-RO"/>
              </w:rPr>
              <w:t xml:space="preserve">ie din domeniul viticultură </w:t>
            </w:r>
            <w:r w:rsidR="008B7981">
              <w:rPr>
                <w:b/>
                <w:lang w:val="ro-RO"/>
              </w:rPr>
              <w:t>ș</w:t>
            </w:r>
            <w:r w:rsidRPr="00943F85">
              <w:rPr>
                <w:b/>
                <w:lang w:val="ro-RO"/>
              </w:rPr>
              <w:t>i vinifica</w:t>
            </w:r>
            <w:r w:rsidR="008B7981">
              <w:rPr>
                <w:b/>
                <w:lang w:val="ro-RO"/>
              </w:rPr>
              <w:t>ț</w:t>
            </w:r>
            <w:r w:rsidRPr="00943F85">
              <w:rPr>
                <w:b/>
                <w:lang w:val="ro-RO"/>
              </w:rPr>
              <w:t>ie</w:t>
            </w:r>
          </w:p>
        </w:tc>
      </w:tr>
      <w:tr w:rsidR="002C7F4C" w:rsidRPr="00F24EF7" w:rsidTr="002C7F4C">
        <w:trPr>
          <w:trHeight w:val="396"/>
        </w:trPr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F4C" w:rsidRPr="00F24EF7" w:rsidRDefault="002C7F4C" w:rsidP="00674E10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lang w:val="ro-RO"/>
              </w:rPr>
            </w:pPr>
            <w:r w:rsidRPr="00F24EF7">
              <w:rPr>
                <w:b/>
                <w:bCs/>
                <w:lang w:val="ro-RO"/>
              </w:rPr>
              <w:t>Abilită</w:t>
            </w:r>
            <w:r w:rsidR="008B7981">
              <w:rPr>
                <w:b/>
                <w:bCs/>
                <w:lang w:val="ro-RO"/>
              </w:rPr>
              <w:t>ț</w:t>
            </w:r>
            <w:r w:rsidRPr="00F24EF7">
              <w:rPr>
                <w:b/>
                <w:bCs/>
                <w:lang w:val="ro-RO"/>
              </w:rPr>
              <w:t>i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F4C" w:rsidRPr="00F24EF7" w:rsidRDefault="002C7F4C" w:rsidP="00674E10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lang w:val="ro-RO"/>
              </w:rPr>
            </w:pPr>
            <w:r w:rsidRPr="00F24EF7">
              <w:rPr>
                <w:b/>
                <w:bCs/>
                <w:lang w:val="ro-RO"/>
              </w:rPr>
              <w:t>Cuno</w:t>
            </w:r>
            <w:r w:rsidR="008B7981">
              <w:rPr>
                <w:b/>
                <w:bCs/>
                <w:lang w:val="ro-RO"/>
              </w:rPr>
              <w:t>ș</w:t>
            </w:r>
            <w:r w:rsidRPr="00F24EF7">
              <w:rPr>
                <w:b/>
                <w:bCs/>
                <w:lang w:val="ro-RO"/>
              </w:rPr>
              <w:t>tin</w:t>
            </w:r>
            <w:r w:rsidR="008B7981">
              <w:rPr>
                <w:b/>
                <w:bCs/>
                <w:lang w:val="ro-RO"/>
              </w:rPr>
              <w:t>ț</w:t>
            </w:r>
            <w:r w:rsidRPr="00F24EF7">
              <w:rPr>
                <w:b/>
                <w:bCs/>
                <w:lang w:val="ro-RO"/>
              </w:rPr>
              <w:t>e</w:t>
            </w:r>
          </w:p>
        </w:tc>
      </w:tr>
      <w:tr w:rsidR="002C7F4C" w:rsidRPr="00943F85" w:rsidTr="00943F85">
        <w:trPr>
          <w:trHeight w:val="260"/>
        </w:trPr>
        <w:tc>
          <w:tcPr>
            <w:tcW w:w="4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486682" w:rsidRDefault="00943F85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1. Restabile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butucii afecta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>i de condi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>ii climaterice neprielnice</w:t>
            </w:r>
          </w:p>
        </w:tc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486682" w:rsidRDefault="00943F85" w:rsidP="00674E10">
            <w:pPr>
              <w:autoSpaceDE w:val="0"/>
              <w:autoSpaceDN w:val="0"/>
              <w:adjustRightInd w:val="0"/>
              <w:spacing w:after="200"/>
              <w:jc w:val="both"/>
              <w:rPr>
                <w:lang w:val="ro-RO"/>
              </w:rPr>
            </w:pPr>
            <w:r>
              <w:rPr>
                <w:lang w:val="ro-RO"/>
              </w:rPr>
              <w:t>1.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caracteristicile agrobiologice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fitosanitare ale soiurilor cultivate</w:t>
            </w:r>
          </w:p>
        </w:tc>
      </w:tr>
      <w:tr w:rsidR="00943F85" w:rsidRPr="00957AA9" w:rsidTr="00391B9A">
        <w:trPr>
          <w:trHeight w:val="396"/>
        </w:trPr>
        <w:tc>
          <w:tcPr>
            <w:tcW w:w="48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Pr="00486682" w:rsidRDefault="00943F85" w:rsidP="00674E10">
            <w:pPr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Pr="00486682" w:rsidRDefault="00943F85" w:rsidP="00674E10">
            <w:pPr>
              <w:autoSpaceDE w:val="0"/>
              <w:autoSpaceDN w:val="0"/>
              <w:adjustRightInd w:val="0"/>
              <w:spacing w:after="200"/>
              <w:jc w:val="both"/>
              <w:rPr>
                <w:lang w:val="ro-RO"/>
              </w:rPr>
            </w:pPr>
            <w:r>
              <w:rPr>
                <w:lang w:val="ro-RO"/>
              </w:rPr>
              <w:t>2.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tehnologia tăierii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reformării butucilor afecta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>i</w:t>
            </w:r>
          </w:p>
        </w:tc>
      </w:tr>
      <w:tr w:rsidR="00943F85" w:rsidRPr="00957AA9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Pr="00937476" w:rsidRDefault="00943F85" w:rsidP="00674E10">
            <w:pPr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Pr="00943F85" w:rsidRDefault="00943F85" w:rsidP="00674E10">
            <w:pPr>
              <w:autoSpaceDE w:val="0"/>
              <w:autoSpaceDN w:val="0"/>
              <w:adjustRightInd w:val="0"/>
              <w:spacing w:after="200"/>
              <w:jc w:val="both"/>
              <w:rPr>
                <w:lang w:val="ro-RO"/>
              </w:rPr>
            </w:pPr>
            <w:r w:rsidRPr="00943F85">
              <w:rPr>
                <w:lang w:val="ro-RO"/>
              </w:rPr>
              <w:t>3. Cunoa</w:t>
            </w:r>
            <w:r w:rsidR="008B7981">
              <w:rPr>
                <w:lang w:val="ro-RO"/>
              </w:rPr>
              <w:t>ș</w:t>
            </w:r>
            <w:r w:rsidRPr="00943F85">
              <w:rPr>
                <w:lang w:val="ro-RO"/>
              </w:rPr>
              <w:t>te normele de irigare</w:t>
            </w:r>
            <w:r w:rsidR="00391B9A">
              <w:rPr>
                <w:lang w:val="ro-RO"/>
              </w:rPr>
              <w:t xml:space="preserve"> în cazuri de secetă</w:t>
            </w:r>
          </w:p>
        </w:tc>
      </w:tr>
      <w:tr w:rsidR="00122A52" w:rsidRPr="00943F85" w:rsidTr="00391B9A">
        <w:trPr>
          <w:trHeight w:val="512"/>
        </w:trPr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A52" w:rsidRPr="00937476" w:rsidRDefault="00122A52" w:rsidP="00674E10">
            <w:pPr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  <w:r>
              <w:rPr>
                <w:lang w:val="ro-RO"/>
              </w:rPr>
              <w:t>2. Aplică tehnologii de mecanizare a lucrărilor agrotehnice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A52" w:rsidRPr="00943F85" w:rsidRDefault="00122A52" w:rsidP="00674E10">
            <w:pPr>
              <w:autoSpaceDE w:val="0"/>
              <w:autoSpaceDN w:val="0"/>
              <w:adjustRightInd w:val="0"/>
              <w:spacing w:after="200"/>
              <w:jc w:val="both"/>
              <w:rPr>
                <w:lang w:val="ro-RO"/>
              </w:rPr>
            </w:pPr>
            <w:r>
              <w:rPr>
                <w:lang w:val="ro-RO"/>
              </w:rPr>
              <w:t>4.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echipamentele agricole </w:t>
            </w:r>
          </w:p>
        </w:tc>
      </w:tr>
      <w:tr w:rsidR="00122A52" w:rsidRPr="00943F85" w:rsidTr="00391B9A">
        <w:trPr>
          <w:trHeight w:val="512"/>
        </w:trPr>
        <w:tc>
          <w:tcPr>
            <w:tcW w:w="4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A52" w:rsidRDefault="00122A52" w:rsidP="00674E10">
            <w:pPr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A52" w:rsidRDefault="00122A52" w:rsidP="00674E10">
            <w:pPr>
              <w:autoSpaceDE w:val="0"/>
              <w:autoSpaceDN w:val="0"/>
              <w:adjustRightInd w:val="0"/>
              <w:spacing w:after="200"/>
              <w:jc w:val="both"/>
              <w:rPr>
                <w:lang w:val="ro-RO"/>
              </w:rPr>
            </w:pPr>
            <w:r>
              <w:rPr>
                <w:lang w:val="ro-RO"/>
              </w:rPr>
              <w:t>5.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metode de formare a butucilor pentru mecanizarea lucrărilor</w:t>
            </w:r>
          </w:p>
        </w:tc>
      </w:tr>
      <w:tr w:rsidR="00943F85" w:rsidRPr="00943F85" w:rsidTr="00943F85">
        <w:trPr>
          <w:trHeight w:val="512"/>
        </w:trPr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Default="00943F85" w:rsidP="00674E10">
            <w:pPr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3. Depistează bolile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defectele strugurilor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a vinului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Default="00943F85" w:rsidP="00674E10">
            <w:pPr>
              <w:autoSpaceDE w:val="0"/>
              <w:autoSpaceDN w:val="0"/>
              <w:adjustRightInd w:val="0"/>
              <w:spacing w:after="200"/>
              <w:jc w:val="both"/>
              <w:rPr>
                <w:lang w:val="ro-RO"/>
              </w:rPr>
            </w:pPr>
            <w:r>
              <w:rPr>
                <w:lang w:val="ro-RO"/>
              </w:rPr>
              <w:t>6.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cauzele apari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 xml:space="preserve">iei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particularită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 xml:space="preserve">ile specifice fiecărei boli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defect</w:t>
            </w:r>
          </w:p>
        </w:tc>
      </w:tr>
      <w:tr w:rsidR="00943F85" w:rsidRPr="00957AA9" w:rsidTr="00943F85">
        <w:trPr>
          <w:trHeight w:val="512"/>
        </w:trPr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Default="00943F85" w:rsidP="00943F85">
            <w:pPr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4. Remediază calitatea strugurilor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a vinului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85" w:rsidRDefault="00943F85" w:rsidP="00674E10">
            <w:pPr>
              <w:autoSpaceDE w:val="0"/>
              <w:autoSpaceDN w:val="0"/>
              <w:adjustRightInd w:val="0"/>
              <w:spacing w:after="200"/>
              <w:jc w:val="both"/>
              <w:rPr>
                <w:lang w:val="ro-RO"/>
              </w:rPr>
            </w:pPr>
            <w:r>
              <w:rPr>
                <w:lang w:val="ro-RO"/>
              </w:rPr>
              <w:t>7.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metode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procedee de înlăturare/stopare</w:t>
            </w:r>
            <w:r w:rsidR="00122A52">
              <w:rPr>
                <w:lang w:val="ro-RO"/>
              </w:rPr>
              <w:t xml:space="preserve"> a bolilor </w:t>
            </w:r>
            <w:r w:rsidR="008B7981">
              <w:rPr>
                <w:lang w:val="ro-RO"/>
              </w:rPr>
              <w:t>ș</w:t>
            </w:r>
            <w:r w:rsidR="00122A52">
              <w:rPr>
                <w:lang w:val="ro-RO"/>
              </w:rPr>
              <w:t xml:space="preserve">i defectelor strugurilor </w:t>
            </w:r>
            <w:r w:rsidR="008B7981">
              <w:rPr>
                <w:lang w:val="ro-RO"/>
              </w:rPr>
              <w:t>ș</w:t>
            </w:r>
            <w:r w:rsidR="00122A52">
              <w:rPr>
                <w:lang w:val="ro-RO"/>
              </w:rPr>
              <w:t>i a vinului</w:t>
            </w:r>
          </w:p>
        </w:tc>
      </w:tr>
    </w:tbl>
    <w:p w:rsidR="00482BC2" w:rsidRDefault="00482BC2" w:rsidP="00937476">
      <w:pPr>
        <w:spacing w:line="360" w:lineRule="auto"/>
        <w:jc w:val="center"/>
        <w:rPr>
          <w:b/>
          <w:lang w:val="ro-RO"/>
        </w:rPr>
      </w:pPr>
    </w:p>
    <w:p w:rsidR="00035FCD" w:rsidRDefault="00035FCD" w:rsidP="00937476">
      <w:pPr>
        <w:spacing w:line="360" w:lineRule="auto"/>
        <w:jc w:val="center"/>
        <w:rPr>
          <w:b/>
          <w:lang w:val="ro-RO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87"/>
        <w:gridCol w:w="1800"/>
        <w:gridCol w:w="5178"/>
      </w:tblGrid>
      <w:tr w:rsidR="002B2CC4" w:rsidRPr="00957AA9" w:rsidTr="001A201B">
        <w:trPr>
          <w:trHeight w:val="744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CC4" w:rsidRPr="00482BC2" w:rsidRDefault="002B2CC4" w:rsidP="00674E10">
            <w:pPr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>CP 1.2.</w:t>
            </w:r>
            <w:r w:rsidRPr="00482BC2">
              <w:rPr>
                <w:b/>
                <w:lang w:val="ro-RO"/>
              </w:rPr>
              <w:t>Explica</w:t>
            </w:r>
            <w:r w:rsidR="008B7981">
              <w:rPr>
                <w:b/>
                <w:lang w:val="ro-RO"/>
              </w:rPr>
              <w:t>ț</w:t>
            </w:r>
            <w:r w:rsidRPr="00482BC2">
              <w:rPr>
                <w:b/>
                <w:lang w:val="ro-RO"/>
              </w:rPr>
              <w:t xml:space="preserve">ie </w:t>
            </w:r>
            <w:r w:rsidR="008B7981">
              <w:rPr>
                <w:b/>
                <w:lang w:val="ro-RO"/>
              </w:rPr>
              <w:t>ș</w:t>
            </w:r>
            <w:r w:rsidRPr="00482BC2">
              <w:rPr>
                <w:b/>
                <w:lang w:val="ro-RO"/>
              </w:rPr>
              <w:t>i interpretare</w:t>
            </w:r>
          </w:p>
          <w:p w:rsidR="002B2CC4" w:rsidRPr="00F24EF7" w:rsidRDefault="002B2CC4" w:rsidP="00674E10">
            <w:pPr>
              <w:rPr>
                <w:b/>
                <w:bCs/>
                <w:lang w:val="ro-RO"/>
              </w:rPr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CC4" w:rsidRPr="00122A52" w:rsidRDefault="008D1047" w:rsidP="00674E10">
            <w:pPr>
              <w:jc w:val="both"/>
              <w:rPr>
                <w:b/>
                <w:lang w:val="ro-RO"/>
              </w:rPr>
            </w:pPr>
            <w:r w:rsidRPr="00122A52">
              <w:rPr>
                <w:b/>
                <w:lang w:val="ro-RO"/>
              </w:rPr>
              <w:t>Utilizarea cuno</w:t>
            </w:r>
            <w:r w:rsidR="008B7981">
              <w:rPr>
                <w:b/>
                <w:lang w:val="ro-RO"/>
              </w:rPr>
              <w:t>ș</w:t>
            </w:r>
            <w:r w:rsidRPr="00122A52">
              <w:rPr>
                <w:b/>
                <w:lang w:val="ro-RO"/>
              </w:rPr>
              <w:t>tin</w:t>
            </w:r>
            <w:r w:rsidR="008B7981">
              <w:rPr>
                <w:b/>
                <w:lang w:val="ro-RO"/>
              </w:rPr>
              <w:t>ț</w:t>
            </w:r>
            <w:r w:rsidRPr="00122A52">
              <w:rPr>
                <w:b/>
                <w:lang w:val="ro-RO"/>
              </w:rPr>
              <w:t xml:space="preserve">elor de bază pentru explicarea </w:t>
            </w:r>
            <w:r w:rsidR="008B7981">
              <w:rPr>
                <w:b/>
                <w:lang w:val="ro-RO"/>
              </w:rPr>
              <w:t>ș</w:t>
            </w:r>
            <w:r w:rsidRPr="00122A52">
              <w:rPr>
                <w:b/>
                <w:lang w:val="ro-RO"/>
              </w:rPr>
              <w:t>i interpretarea unor variate tipuri de concepte, situa</w:t>
            </w:r>
            <w:r w:rsidR="008B7981">
              <w:rPr>
                <w:b/>
                <w:lang w:val="ro-RO"/>
              </w:rPr>
              <w:t>ț</w:t>
            </w:r>
            <w:r w:rsidRPr="00122A52">
              <w:rPr>
                <w:b/>
                <w:lang w:val="ro-RO"/>
              </w:rPr>
              <w:t>ii, procese, proiecte asociate domeniului</w:t>
            </w:r>
          </w:p>
        </w:tc>
      </w:tr>
      <w:tr w:rsidR="002C7F4C" w:rsidRPr="00F24EF7" w:rsidTr="002C7F4C">
        <w:trPr>
          <w:trHeight w:val="396"/>
        </w:trPr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F4C" w:rsidRPr="00F24EF7" w:rsidRDefault="002C7F4C" w:rsidP="00674E10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lang w:val="ro-RO"/>
              </w:rPr>
            </w:pPr>
            <w:r w:rsidRPr="00F24EF7">
              <w:rPr>
                <w:b/>
                <w:bCs/>
                <w:lang w:val="ro-RO"/>
              </w:rPr>
              <w:t>Abilită</w:t>
            </w:r>
            <w:r w:rsidR="008B7981">
              <w:rPr>
                <w:b/>
                <w:bCs/>
                <w:lang w:val="ro-RO"/>
              </w:rPr>
              <w:t>ț</w:t>
            </w:r>
            <w:r w:rsidRPr="00F24EF7">
              <w:rPr>
                <w:b/>
                <w:bCs/>
                <w:lang w:val="ro-RO"/>
              </w:rPr>
              <w:t>i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F4C" w:rsidRPr="00F24EF7" w:rsidRDefault="002C7F4C" w:rsidP="00674E10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lang w:val="ro-RO"/>
              </w:rPr>
            </w:pPr>
            <w:r w:rsidRPr="00F24EF7">
              <w:rPr>
                <w:b/>
                <w:bCs/>
                <w:lang w:val="ro-RO"/>
              </w:rPr>
              <w:t>Cuno</w:t>
            </w:r>
            <w:r w:rsidR="008B7981">
              <w:rPr>
                <w:b/>
                <w:bCs/>
                <w:lang w:val="ro-RO"/>
              </w:rPr>
              <w:t>ș</w:t>
            </w:r>
            <w:r w:rsidRPr="00F24EF7">
              <w:rPr>
                <w:b/>
                <w:bCs/>
                <w:lang w:val="ro-RO"/>
              </w:rPr>
              <w:t>tin</w:t>
            </w:r>
            <w:r w:rsidR="008B7981">
              <w:rPr>
                <w:b/>
                <w:bCs/>
                <w:lang w:val="ro-RO"/>
              </w:rPr>
              <w:t>ț</w:t>
            </w:r>
            <w:r w:rsidRPr="00F24EF7">
              <w:rPr>
                <w:b/>
                <w:bCs/>
                <w:lang w:val="ro-RO"/>
              </w:rPr>
              <w:t>e</w:t>
            </w:r>
          </w:p>
        </w:tc>
      </w:tr>
      <w:tr w:rsidR="0021035F" w:rsidRPr="00957AA9" w:rsidTr="00391B9A">
        <w:trPr>
          <w:trHeight w:val="396"/>
        </w:trPr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Pr="00486682" w:rsidRDefault="0021035F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1. </w:t>
            </w:r>
            <w:r w:rsidR="00391B9A">
              <w:rPr>
                <w:lang w:val="ro-RO"/>
              </w:rPr>
              <w:t>Identifică desimea de plantare</w:t>
            </w:r>
            <w:r>
              <w:rPr>
                <w:lang w:val="ro-RO"/>
              </w:rPr>
              <w:t xml:space="preserve"> a butucilor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Pr="00783FC2" w:rsidRDefault="0021035F" w:rsidP="00674E1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1. Cunoa</w:t>
            </w:r>
            <w:r w:rsidR="008B7981"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ș</w:t>
            </w:r>
            <w:r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te caracteristica agrobiologică a soiurilor</w:t>
            </w:r>
          </w:p>
        </w:tc>
      </w:tr>
      <w:tr w:rsidR="0021035F" w:rsidRPr="00122A52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Pr="00937476" w:rsidRDefault="0021035F" w:rsidP="00674E1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Pr="00783FC2" w:rsidRDefault="0021035F" w:rsidP="00674E10">
            <w:pPr>
              <w:widowControl w:val="0"/>
              <w:shd w:val="clear" w:color="auto" w:fill="FFFFFF"/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2.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fertilitatea solului pe teren</w:t>
            </w:r>
          </w:p>
        </w:tc>
      </w:tr>
      <w:tr w:rsidR="0021035F" w:rsidRPr="00957AA9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Pr="00937476" w:rsidRDefault="0021035F" w:rsidP="00674E1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Pr="00122A52" w:rsidRDefault="0021035F" w:rsidP="00674E10">
            <w:pPr>
              <w:jc w:val="both"/>
              <w:rPr>
                <w:lang w:val="fr-FR"/>
              </w:rPr>
            </w:pPr>
            <w:r w:rsidRPr="00122A52">
              <w:rPr>
                <w:lang w:val="fr-FR"/>
              </w:rPr>
              <w:t>3</w:t>
            </w:r>
            <w:r w:rsidRPr="00122A52">
              <w:rPr>
                <w:lang w:val="ro-RO"/>
              </w:rPr>
              <w:t>. Cunoa</w:t>
            </w:r>
            <w:r w:rsidR="008B7981">
              <w:rPr>
                <w:lang w:val="ro-RO"/>
              </w:rPr>
              <w:t>ș</w:t>
            </w:r>
            <w:r w:rsidRPr="00122A52">
              <w:rPr>
                <w:lang w:val="ro-RO"/>
              </w:rPr>
              <w:t xml:space="preserve">te sistemul de cultură </w:t>
            </w:r>
            <w:r w:rsidR="008B7981">
              <w:rPr>
                <w:lang w:val="ro-RO"/>
              </w:rPr>
              <w:t>ș</w:t>
            </w:r>
            <w:r w:rsidRPr="00122A52">
              <w:rPr>
                <w:lang w:val="ro-RO"/>
              </w:rPr>
              <w:t>i forma butucilor</w:t>
            </w:r>
          </w:p>
        </w:tc>
      </w:tr>
      <w:tr w:rsidR="0021035F" w:rsidRPr="00957AA9" w:rsidTr="00391B9A">
        <w:trPr>
          <w:trHeight w:val="396"/>
        </w:trPr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Pr="00937476" w:rsidRDefault="0021035F" w:rsidP="00674E1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2. Determină lungimea de tăiere a coardelor de rod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Pr="00122A52" w:rsidRDefault="0021035F" w:rsidP="00674E10">
            <w:pPr>
              <w:jc w:val="both"/>
              <w:rPr>
                <w:lang w:val="ro-RO"/>
              </w:rPr>
            </w:pPr>
            <w:r w:rsidRPr="00122A52">
              <w:rPr>
                <w:lang w:val="ro-RO"/>
              </w:rPr>
              <w:t xml:space="preserve">4. </w:t>
            </w:r>
            <w:r>
              <w:rPr>
                <w:lang w:val="ro-RO"/>
              </w:rPr>
              <w:t>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caracteristica agrobiologică a soiurilor</w:t>
            </w:r>
            <w:r w:rsidR="001E0517">
              <w:rPr>
                <w:lang w:val="ro-RO"/>
              </w:rPr>
              <w:t>. Cunoa</w:t>
            </w:r>
            <w:r w:rsidR="008B7981">
              <w:rPr>
                <w:lang w:val="ro-RO"/>
              </w:rPr>
              <w:t>ș</w:t>
            </w:r>
            <w:r w:rsidR="001E0517">
              <w:rPr>
                <w:lang w:val="ro-RO"/>
              </w:rPr>
              <w:t>te cum se determină viabilitatea ochilor de iarnă după iernat</w:t>
            </w:r>
          </w:p>
        </w:tc>
      </w:tr>
      <w:tr w:rsidR="0021035F" w:rsidRPr="00957AA9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21035F" w:rsidP="00674E1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Pr="00122A52" w:rsidRDefault="0021035F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vigoarea de cre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tere a coardelor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grosimea lor</w:t>
            </w:r>
            <w:r w:rsidR="001E0517">
              <w:rPr>
                <w:lang w:val="ro-RO"/>
              </w:rPr>
              <w:t>, starea generală a butucilor</w:t>
            </w:r>
          </w:p>
        </w:tc>
      </w:tr>
      <w:tr w:rsidR="0021035F" w:rsidRPr="00122A52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21035F" w:rsidP="00674E1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21035F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modul de determinare a amplasării mugurilor fertili pe lungimea coardelor</w:t>
            </w:r>
          </w:p>
        </w:tc>
      </w:tr>
      <w:tr w:rsidR="0021035F" w:rsidRPr="00957AA9" w:rsidTr="00391B9A">
        <w:trPr>
          <w:trHeight w:val="396"/>
        </w:trPr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21035F" w:rsidP="00674E1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3. Elaborează planul de recoltare a strugurilor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21035F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modalitatea de estimare a recoltei de struguri</w:t>
            </w:r>
          </w:p>
        </w:tc>
      </w:tr>
      <w:tr w:rsidR="0021035F" w:rsidRPr="00122A52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21035F" w:rsidP="00674E1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21035F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8.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caracteristica soiurilor</w:t>
            </w:r>
          </w:p>
        </w:tc>
      </w:tr>
      <w:tr w:rsidR="0021035F" w:rsidRPr="00122A52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21035F" w:rsidP="00674E1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1E0517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9.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necesarul în bra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 xml:space="preserve">e de muncă, ambalaj, inventar, transport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.a.</w:t>
            </w:r>
          </w:p>
        </w:tc>
      </w:tr>
      <w:tr w:rsidR="0021035F" w:rsidRPr="00122A52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21035F" w:rsidP="00674E1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21035F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</w:t>
            </w:r>
            <w:r w:rsidR="001E0517">
              <w:rPr>
                <w:lang w:val="ro-RO"/>
              </w:rPr>
              <w:t xml:space="preserve"> modul de determinare a termenilor optimi de recoltare a</w:t>
            </w:r>
            <w:r>
              <w:rPr>
                <w:lang w:val="ro-RO"/>
              </w:rPr>
              <w:t xml:space="preserve"> strugurilor</w:t>
            </w:r>
          </w:p>
        </w:tc>
      </w:tr>
      <w:tr w:rsidR="0021035F" w:rsidRPr="00122A52" w:rsidTr="00391B9A">
        <w:trPr>
          <w:trHeight w:val="396"/>
        </w:trPr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21035F" w:rsidP="00674E1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 xml:space="preserve">4. Analizează </w:t>
            </w:r>
            <w:r w:rsidR="008B7981"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ș</w:t>
            </w:r>
            <w:r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i adaptează prelucrarea materiei prime pentru ob</w:t>
            </w:r>
            <w:r w:rsidR="008B7981"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ț</w:t>
            </w:r>
            <w:r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inerea produsului vinicol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21035F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indicii fizicochimici a materiei prime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particularită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>ile materialelor auxiliare</w:t>
            </w:r>
          </w:p>
        </w:tc>
      </w:tr>
      <w:tr w:rsidR="0021035F" w:rsidRPr="00957AA9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21035F" w:rsidP="00674E1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21035F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principiile de func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>ionare a utilajelor la toate etapele de producere</w:t>
            </w:r>
          </w:p>
        </w:tc>
      </w:tr>
      <w:tr w:rsidR="0021035F" w:rsidRPr="00122A52" w:rsidTr="00391B9A">
        <w:trPr>
          <w:trHeight w:val="396"/>
        </w:trPr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21035F" w:rsidP="00674E1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5. Monitorizează</w:t>
            </w:r>
            <w:r w:rsidR="00035FCD"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 xml:space="preserve"> procesele fiz</w:t>
            </w:r>
            <w:r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 xml:space="preserve">icochimice </w:t>
            </w:r>
            <w:r w:rsidR="008B7981"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ș</w:t>
            </w:r>
            <w:r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i microbiologice la ob</w:t>
            </w:r>
            <w:r w:rsidR="008B7981"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ț</w:t>
            </w:r>
            <w:r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inerea vinului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21035F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13.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specificul fermentării alcoolice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malo-lactice</w:t>
            </w:r>
          </w:p>
        </w:tc>
      </w:tr>
      <w:tr w:rsidR="0021035F" w:rsidRPr="00122A52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21035F" w:rsidP="00674E1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21035F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14.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caracteristicile casărilor</w:t>
            </w:r>
          </w:p>
        </w:tc>
      </w:tr>
      <w:tr w:rsidR="0021035F" w:rsidRPr="00122A52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21035F" w:rsidP="00674E1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21035F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func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 xml:space="preserve">ionalitatea schemelor de tratare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materialelor auxiliare pentru înlăturarea casărilor</w:t>
            </w:r>
          </w:p>
        </w:tc>
      </w:tr>
      <w:tr w:rsidR="0021035F" w:rsidRPr="00122A52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21035F" w:rsidP="00674E1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5F" w:rsidRDefault="0021035F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16.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specificul materialelor filtrante</w:t>
            </w:r>
          </w:p>
        </w:tc>
      </w:tr>
      <w:tr w:rsidR="00363D71" w:rsidRPr="00957AA9" w:rsidTr="0021035F">
        <w:trPr>
          <w:trHeight w:val="396"/>
        </w:trPr>
        <w:tc>
          <w:tcPr>
            <w:tcW w:w="4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71" w:rsidRDefault="00363D71" w:rsidP="00674E1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71" w:rsidRDefault="0021035F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17.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necesitatea realizării tratărilor termice</w:t>
            </w:r>
          </w:p>
        </w:tc>
      </w:tr>
    </w:tbl>
    <w:p w:rsidR="002B2CC4" w:rsidRDefault="002B2CC4" w:rsidP="00937476">
      <w:pPr>
        <w:spacing w:line="360" w:lineRule="auto"/>
        <w:jc w:val="center"/>
        <w:rPr>
          <w:b/>
          <w:lang w:val="ro-RO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87"/>
        <w:gridCol w:w="1800"/>
        <w:gridCol w:w="5178"/>
      </w:tblGrid>
      <w:tr w:rsidR="0070030F" w:rsidRPr="00957AA9" w:rsidTr="001A201B">
        <w:trPr>
          <w:trHeight w:val="744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30F" w:rsidRPr="00F24EF7" w:rsidRDefault="0070030F" w:rsidP="00674E10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CP 1.1.</w:t>
            </w:r>
            <w:r w:rsidRPr="0070030F">
              <w:rPr>
                <w:b/>
                <w:lang w:val="ro-RO"/>
              </w:rPr>
              <w:t>Cunoa</w:t>
            </w:r>
            <w:r w:rsidR="008B7981">
              <w:rPr>
                <w:b/>
                <w:lang w:val="ro-RO"/>
              </w:rPr>
              <w:t>ș</w:t>
            </w:r>
            <w:r w:rsidRPr="0070030F">
              <w:rPr>
                <w:b/>
                <w:lang w:val="ro-RO"/>
              </w:rPr>
              <w:t>terea, în</w:t>
            </w:r>
            <w:r w:rsidR="008B7981">
              <w:rPr>
                <w:b/>
                <w:lang w:val="ro-RO"/>
              </w:rPr>
              <w:t>ț</w:t>
            </w:r>
            <w:r w:rsidRPr="0070030F">
              <w:rPr>
                <w:b/>
                <w:lang w:val="ro-RO"/>
              </w:rPr>
              <w:t xml:space="preserve">elegerea </w:t>
            </w:r>
            <w:r w:rsidR="008B7981">
              <w:rPr>
                <w:b/>
                <w:lang w:val="ro-RO"/>
              </w:rPr>
              <w:t>ș</w:t>
            </w:r>
            <w:r w:rsidRPr="0070030F">
              <w:rPr>
                <w:b/>
                <w:lang w:val="ro-RO"/>
              </w:rPr>
              <w:t>i utilizarea limbajului specific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30F" w:rsidRPr="0021035F" w:rsidRDefault="008D1047" w:rsidP="00674E10">
            <w:pPr>
              <w:jc w:val="both"/>
              <w:rPr>
                <w:b/>
                <w:lang w:val="ro-RO"/>
              </w:rPr>
            </w:pPr>
            <w:r w:rsidRPr="0021035F">
              <w:rPr>
                <w:b/>
                <w:lang w:val="ro-RO"/>
              </w:rPr>
              <w:t>Cunoa</w:t>
            </w:r>
            <w:r w:rsidR="008B7981">
              <w:rPr>
                <w:b/>
                <w:lang w:val="ro-RO"/>
              </w:rPr>
              <w:t>ș</w:t>
            </w:r>
            <w:r w:rsidRPr="0021035F">
              <w:rPr>
                <w:b/>
                <w:lang w:val="ro-RO"/>
              </w:rPr>
              <w:t>terea, în</w:t>
            </w:r>
            <w:r w:rsidR="008B7981">
              <w:rPr>
                <w:b/>
                <w:lang w:val="ro-RO"/>
              </w:rPr>
              <w:t>ț</w:t>
            </w:r>
            <w:r w:rsidRPr="0021035F">
              <w:rPr>
                <w:b/>
                <w:lang w:val="ro-RO"/>
              </w:rPr>
              <w:t xml:space="preserve">elegerea conceptelor, teoriilor </w:t>
            </w:r>
            <w:r w:rsidR="008B7981">
              <w:rPr>
                <w:b/>
                <w:lang w:val="ro-RO"/>
              </w:rPr>
              <w:t>ș</w:t>
            </w:r>
            <w:r w:rsidRPr="0021035F">
              <w:rPr>
                <w:b/>
                <w:lang w:val="ro-RO"/>
              </w:rPr>
              <w:t xml:space="preserve">i metodelor de bază ale domeniului </w:t>
            </w:r>
            <w:r w:rsidR="008B7981">
              <w:rPr>
                <w:b/>
                <w:lang w:val="ro-RO"/>
              </w:rPr>
              <w:t>ș</w:t>
            </w:r>
            <w:r w:rsidRPr="0021035F">
              <w:rPr>
                <w:b/>
                <w:lang w:val="ro-RO"/>
              </w:rPr>
              <w:t>i ale ariei de specializare, utilizarea lor adecvată în comunicarea profesională</w:t>
            </w:r>
          </w:p>
        </w:tc>
      </w:tr>
      <w:tr w:rsidR="002C7F4C" w:rsidRPr="00F24EF7" w:rsidTr="002C7F4C">
        <w:trPr>
          <w:trHeight w:val="396"/>
        </w:trPr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F4C" w:rsidRPr="00F24EF7" w:rsidRDefault="002C7F4C" w:rsidP="00674E10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lang w:val="ro-RO"/>
              </w:rPr>
            </w:pPr>
            <w:r w:rsidRPr="00F24EF7">
              <w:rPr>
                <w:b/>
                <w:bCs/>
                <w:lang w:val="ro-RO"/>
              </w:rPr>
              <w:t>Abilită</w:t>
            </w:r>
            <w:r w:rsidR="008B7981">
              <w:rPr>
                <w:b/>
                <w:bCs/>
                <w:lang w:val="ro-RO"/>
              </w:rPr>
              <w:t>ț</w:t>
            </w:r>
            <w:r w:rsidRPr="00F24EF7">
              <w:rPr>
                <w:b/>
                <w:bCs/>
                <w:lang w:val="ro-RO"/>
              </w:rPr>
              <w:t>i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F4C" w:rsidRPr="00F24EF7" w:rsidRDefault="002C7F4C" w:rsidP="00674E10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lang w:val="ro-RO"/>
              </w:rPr>
            </w:pPr>
            <w:r w:rsidRPr="00F24EF7">
              <w:rPr>
                <w:b/>
                <w:bCs/>
                <w:lang w:val="ro-RO"/>
              </w:rPr>
              <w:t>Cuno</w:t>
            </w:r>
            <w:r w:rsidR="008B7981">
              <w:rPr>
                <w:b/>
                <w:bCs/>
                <w:lang w:val="ro-RO"/>
              </w:rPr>
              <w:t>ș</w:t>
            </w:r>
            <w:r w:rsidRPr="00F24EF7">
              <w:rPr>
                <w:b/>
                <w:bCs/>
                <w:lang w:val="ro-RO"/>
              </w:rPr>
              <w:t>tin</w:t>
            </w:r>
            <w:r w:rsidR="008B7981">
              <w:rPr>
                <w:b/>
                <w:bCs/>
                <w:lang w:val="ro-RO"/>
              </w:rPr>
              <w:t>ț</w:t>
            </w:r>
            <w:r w:rsidRPr="00F24EF7">
              <w:rPr>
                <w:b/>
                <w:bCs/>
                <w:lang w:val="ro-RO"/>
              </w:rPr>
              <w:t>e</w:t>
            </w:r>
          </w:p>
        </w:tc>
      </w:tr>
      <w:tr w:rsidR="00D9642B" w:rsidRPr="0070030F" w:rsidTr="00391B9A">
        <w:trPr>
          <w:trHeight w:val="396"/>
        </w:trPr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42B" w:rsidRPr="00D2546B" w:rsidRDefault="00D9642B" w:rsidP="00674E1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40"/>
              <w:ind w:left="234" w:hanging="234"/>
              <w:jc w:val="both"/>
              <w:rPr>
                <w:lang w:val="ro-RO"/>
              </w:rPr>
            </w:pPr>
            <w:r>
              <w:rPr>
                <w:lang w:val="ro-RO"/>
              </w:rPr>
              <w:t>Aplică limbajul terminologic în redarea informa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 xml:space="preserve">iei pe orizontală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verticală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42B" w:rsidRPr="00D2546B" w:rsidRDefault="00D9642B" w:rsidP="009F3DBE">
            <w:pPr>
              <w:numPr>
                <w:ilvl w:val="0"/>
                <w:numId w:val="30"/>
              </w:numPr>
              <w:tabs>
                <w:tab w:val="clear" w:pos="795"/>
                <w:tab w:val="left" w:pos="162"/>
                <w:tab w:val="left" w:pos="474"/>
              </w:tabs>
              <w:autoSpaceDE w:val="0"/>
              <w:autoSpaceDN w:val="0"/>
              <w:adjustRightInd w:val="0"/>
              <w:spacing w:after="240"/>
              <w:ind w:left="-18" w:firstLine="0"/>
              <w:jc w:val="both"/>
              <w:rPr>
                <w:lang w:val="ro-RO"/>
              </w:rPr>
            </w:pPr>
            <w:r>
              <w:rPr>
                <w:lang w:val="ro-RO"/>
              </w:rPr>
              <w:t>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terminologia de specialitate</w:t>
            </w:r>
          </w:p>
        </w:tc>
      </w:tr>
      <w:tr w:rsidR="00D9642B" w:rsidRPr="00957AA9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42B" w:rsidRPr="00B82651" w:rsidRDefault="00D9642B" w:rsidP="00674E10">
            <w:pPr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42B" w:rsidRPr="00454383" w:rsidRDefault="00D9642B" w:rsidP="00674E10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  <w:r>
              <w:rPr>
                <w:lang w:val="ro-RO"/>
              </w:rPr>
              <w:t>2.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indicii fizicochimici, microbiologici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organoleptici</w:t>
            </w:r>
          </w:p>
        </w:tc>
      </w:tr>
      <w:tr w:rsidR="00D9642B" w:rsidRPr="00957AA9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42B" w:rsidRPr="00B82651" w:rsidRDefault="00D9642B" w:rsidP="00674E10">
            <w:pPr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42B" w:rsidRDefault="00D9642B" w:rsidP="00674E10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  <w:r>
              <w:rPr>
                <w:lang w:val="ro-RO"/>
              </w:rPr>
              <w:t>3.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metodele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procesele din domeniul vitivinicol</w:t>
            </w:r>
          </w:p>
        </w:tc>
      </w:tr>
      <w:tr w:rsidR="00D9642B" w:rsidRPr="00957AA9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42B" w:rsidRPr="00B82651" w:rsidRDefault="00D9642B" w:rsidP="00674E10">
            <w:pPr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42B" w:rsidRDefault="00D9642B" w:rsidP="00674E10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  <w:r>
              <w:rPr>
                <w:lang w:val="ro-RO"/>
              </w:rPr>
              <w:t>4.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termeni de origine străină specifici caracteristici anumitor etape tehnologice</w:t>
            </w:r>
          </w:p>
        </w:tc>
      </w:tr>
      <w:tr w:rsidR="00D9642B" w:rsidRPr="009F3DBE" w:rsidTr="00391B9A">
        <w:trPr>
          <w:trHeight w:val="396"/>
        </w:trPr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42B" w:rsidRPr="00B82651" w:rsidRDefault="00D9642B" w:rsidP="00D9642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2. Completează documente primare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generalizatoare, elaborează rapoarte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prezentări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42B" w:rsidRDefault="00D9642B" w:rsidP="00674E10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  <w:r>
              <w:rPr>
                <w:lang w:val="ro-RO"/>
              </w:rPr>
              <w:t>5.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structura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modul de completare a documentelor primare, generalizatoare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a rapoartelor</w:t>
            </w:r>
          </w:p>
        </w:tc>
      </w:tr>
      <w:tr w:rsidR="00D9642B" w:rsidRPr="009F3DBE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42B" w:rsidRPr="00B82651" w:rsidRDefault="00D9642B" w:rsidP="00674E10">
            <w:pPr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42B" w:rsidRDefault="00D9642B" w:rsidP="00674E10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  <w:r>
              <w:rPr>
                <w:lang w:val="ro-RO"/>
              </w:rPr>
              <w:t>6.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calculele specifice etapelor tehnologice</w:t>
            </w:r>
          </w:p>
        </w:tc>
      </w:tr>
      <w:tr w:rsidR="00D9642B" w:rsidRPr="00957AA9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42B" w:rsidRPr="00B82651" w:rsidRDefault="00D9642B" w:rsidP="00674E10">
            <w:pPr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42B" w:rsidRDefault="00D9642B" w:rsidP="00674E10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  <w:r>
              <w:rPr>
                <w:lang w:val="ro-RO"/>
              </w:rPr>
              <w:t>7.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termenele de prezentare a rapoartelor</w:t>
            </w:r>
          </w:p>
        </w:tc>
      </w:tr>
      <w:tr w:rsidR="00D9642B" w:rsidRPr="00957AA9" w:rsidTr="00D9642B">
        <w:trPr>
          <w:trHeight w:val="602"/>
        </w:trPr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42B" w:rsidRPr="00B82651" w:rsidRDefault="00D9642B" w:rsidP="00D9642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3. Selectează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utilizează informa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 xml:space="preserve">ii din documente normative în vigoare 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i literatura de specialitate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42B" w:rsidRDefault="00D9642B" w:rsidP="00674E10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  <w:r>
              <w:rPr>
                <w:lang w:val="ro-RO"/>
              </w:rPr>
              <w:t>8.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actele normative în vigoare</w:t>
            </w:r>
          </w:p>
        </w:tc>
      </w:tr>
      <w:tr w:rsidR="00D9642B" w:rsidRPr="00957AA9" w:rsidTr="00D9642B">
        <w:trPr>
          <w:trHeight w:val="710"/>
        </w:trPr>
        <w:tc>
          <w:tcPr>
            <w:tcW w:w="4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42B" w:rsidRDefault="00D9642B" w:rsidP="00D9642B">
            <w:pPr>
              <w:jc w:val="both"/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42B" w:rsidRPr="00D9642B" w:rsidRDefault="00D9642B" w:rsidP="00D9642B">
            <w:pPr>
              <w:pStyle w:val="ListParagraph"/>
              <w:numPr>
                <w:ilvl w:val="0"/>
                <w:numId w:val="24"/>
              </w:num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after="24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642B">
              <w:rPr>
                <w:rFonts w:ascii="Times New Roman" w:hAnsi="Times New Roman"/>
                <w:sz w:val="24"/>
                <w:szCs w:val="24"/>
                <w:lang w:val="ro-RO"/>
              </w:rPr>
              <w:t>Cunoa</w:t>
            </w:r>
            <w:r w:rsidR="008B7981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D9642B">
              <w:rPr>
                <w:rFonts w:ascii="Times New Roman" w:hAnsi="Times New Roman"/>
                <w:sz w:val="24"/>
                <w:szCs w:val="24"/>
                <w:lang w:val="ro-RO"/>
              </w:rPr>
              <w:t>te literatura de specialitate din domeniul vitivinicol</w:t>
            </w:r>
          </w:p>
        </w:tc>
      </w:tr>
      <w:tr w:rsidR="00D9642B" w:rsidRPr="00957AA9" w:rsidTr="00391B9A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42B" w:rsidRDefault="00D9642B" w:rsidP="00D9642B">
            <w:pPr>
              <w:jc w:val="both"/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42B" w:rsidRDefault="00D9642B" w:rsidP="00674E10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  <w:r>
              <w:rPr>
                <w:lang w:val="ro-RO"/>
              </w:rPr>
              <w:t>10. Cunoa</w:t>
            </w:r>
            <w:r w:rsidR="008B7981">
              <w:rPr>
                <w:lang w:val="ro-RO"/>
              </w:rPr>
              <w:t>ș</w:t>
            </w:r>
            <w:r>
              <w:rPr>
                <w:lang w:val="ro-RO"/>
              </w:rPr>
              <w:t>te modul de operare cu informa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>ia selectată din sursele informa</w:t>
            </w:r>
            <w:r w:rsidR="008B7981">
              <w:rPr>
                <w:lang w:val="ro-RO"/>
              </w:rPr>
              <w:t>ț</w:t>
            </w:r>
            <w:r>
              <w:rPr>
                <w:lang w:val="ro-RO"/>
              </w:rPr>
              <w:t>ionale</w:t>
            </w:r>
          </w:p>
        </w:tc>
      </w:tr>
    </w:tbl>
    <w:p w:rsidR="00BA2595" w:rsidRPr="00BA2595" w:rsidRDefault="00BA2595" w:rsidP="00BA2595">
      <w:pPr>
        <w:pStyle w:val="Style1"/>
        <w:widowControl/>
        <w:spacing w:before="34" w:line="360" w:lineRule="auto"/>
        <w:ind w:left="1440"/>
        <w:rPr>
          <w:rStyle w:val="FontStyle12"/>
          <w:b w:val="0"/>
          <w:sz w:val="24"/>
          <w:szCs w:val="24"/>
          <w:lang w:val="ro-RO" w:eastAsia="ro-RO"/>
        </w:rPr>
      </w:pPr>
    </w:p>
    <w:p w:rsidR="00BF658B" w:rsidRPr="00937476" w:rsidRDefault="00BF658B" w:rsidP="00035FCD">
      <w:pPr>
        <w:pStyle w:val="Style1"/>
        <w:widowControl/>
        <w:numPr>
          <w:ilvl w:val="0"/>
          <w:numId w:val="26"/>
        </w:numPr>
        <w:spacing w:before="34"/>
        <w:rPr>
          <w:rStyle w:val="FontStyle12"/>
          <w:b w:val="0"/>
          <w:sz w:val="24"/>
          <w:szCs w:val="24"/>
          <w:lang w:val="ro-RO" w:eastAsia="ro-RO"/>
        </w:rPr>
      </w:pPr>
      <w:r w:rsidRPr="00937476">
        <w:rPr>
          <w:rStyle w:val="FontStyle12"/>
          <w:sz w:val="24"/>
          <w:szCs w:val="24"/>
          <w:lang w:val="ro-RO" w:eastAsia="ro-RO"/>
        </w:rPr>
        <w:t>Stabilirea volumul de muncă pentru programele tipice de formare,</w:t>
      </w:r>
      <w:r w:rsidR="000C7444">
        <w:rPr>
          <w:rStyle w:val="FontStyle12"/>
          <w:sz w:val="24"/>
          <w:szCs w:val="24"/>
          <w:lang w:val="ro-RO" w:eastAsia="ro-RO"/>
        </w:rPr>
        <w:t xml:space="preserve"> </w:t>
      </w:r>
      <w:r w:rsidR="005816B7" w:rsidRPr="00937476">
        <w:rPr>
          <w:rStyle w:val="FontStyle12"/>
          <w:sz w:val="24"/>
          <w:szCs w:val="24"/>
          <w:lang w:val="ro-RO" w:eastAsia="ro-RO"/>
        </w:rPr>
        <w:t>exprimat în credite ECVET</w:t>
      </w:r>
      <w:r w:rsidRPr="00937476">
        <w:rPr>
          <w:rStyle w:val="FontStyle12"/>
          <w:sz w:val="24"/>
          <w:szCs w:val="24"/>
          <w:lang w:val="ro-RO" w:eastAsia="ro-RO"/>
        </w:rPr>
        <w:t>:</w:t>
      </w:r>
    </w:p>
    <w:p w:rsidR="00BF658B" w:rsidRPr="00937476" w:rsidRDefault="00BF658B" w:rsidP="00937476">
      <w:pPr>
        <w:pStyle w:val="Style1"/>
        <w:widowControl/>
        <w:spacing w:before="5" w:line="360" w:lineRule="auto"/>
        <w:rPr>
          <w:rStyle w:val="FontStyle12"/>
          <w:sz w:val="24"/>
          <w:szCs w:val="24"/>
          <w:lang w:val="ro-RO" w:eastAsia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5816B7" w:rsidRPr="00957AA9" w:rsidTr="00FC2B50">
        <w:trPr>
          <w:jc w:val="center"/>
        </w:trPr>
        <w:tc>
          <w:tcPr>
            <w:tcW w:w="4530" w:type="dxa"/>
          </w:tcPr>
          <w:p w:rsidR="005816B7" w:rsidRPr="00937476" w:rsidRDefault="005816B7" w:rsidP="00937476">
            <w:pPr>
              <w:pStyle w:val="Style1"/>
              <w:widowControl/>
              <w:spacing w:before="5" w:line="360" w:lineRule="auto"/>
              <w:jc w:val="center"/>
              <w:rPr>
                <w:rStyle w:val="FontStyle12"/>
                <w:sz w:val="24"/>
                <w:szCs w:val="24"/>
                <w:lang w:val="ro-RO" w:eastAsia="ro-RO"/>
              </w:rPr>
            </w:pPr>
          </w:p>
        </w:tc>
        <w:tc>
          <w:tcPr>
            <w:tcW w:w="4530" w:type="dxa"/>
          </w:tcPr>
          <w:p w:rsidR="005816B7" w:rsidRPr="00937476" w:rsidRDefault="005816B7" w:rsidP="00937476">
            <w:pPr>
              <w:pStyle w:val="Style1"/>
              <w:widowControl/>
              <w:spacing w:before="5" w:line="360" w:lineRule="auto"/>
              <w:jc w:val="center"/>
              <w:rPr>
                <w:rStyle w:val="FontStyle12"/>
                <w:b w:val="0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2"/>
                <w:b w:val="0"/>
                <w:sz w:val="24"/>
                <w:szCs w:val="24"/>
                <w:lang w:val="ro-RO" w:eastAsia="ro-RO"/>
              </w:rPr>
              <w:t>1 credit ECTS= 30 ore de lucru ale elevului</w:t>
            </w:r>
          </w:p>
        </w:tc>
      </w:tr>
      <w:tr w:rsidR="005816B7" w:rsidRPr="00937476" w:rsidTr="00FC2B50">
        <w:trPr>
          <w:jc w:val="center"/>
        </w:trPr>
        <w:tc>
          <w:tcPr>
            <w:tcW w:w="4530" w:type="dxa"/>
          </w:tcPr>
          <w:p w:rsidR="005816B7" w:rsidRPr="00937476" w:rsidRDefault="005816B7" w:rsidP="00937476">
            <w:pPr>
              <w:pStyle w:val="Style1"/>
              <w:widowControl/>
              <w:spacing w:before="5" w:line="360" w:lineRule="auto"/>
              <w:jc w:val="both"/>
              <w:rPr>
                <w:rStyle w:val="FontStyle12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2"/>
                <w:b w:val="0"/>
                <w:sz w:val="24"/>
                <w:szCs w:val="24"/>
                <w:lang w:val="ro-RO" w:eastAsia="ro-RO"/>
              </w:rPr>
              <w:t>Profesional tehnic postsecundar</w:t>
            </w:r>
          </w:p>
        </w:tc>
        <w:tc>
          <w:tcPr>
            <w:tcW w:w="4530" w:type="dxa"/>
          </w:tcPr>
          <w:p w:rsidR="005816B7" w:rsidRPr="00937476" w:rsidRDefault="005816B7" w:rsidP="00937476">
            <w:pPr>
              <w:pStyle w:val="Style1"/>
              <w:widowControl/>
              <w:spacing w:before="5" w:line="360" w:lineRule="auto"/>
              <w:jc w:val="center"/>
              <w:rPr>
                <w:rStyle w:val="FontStyle12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2"/>
                <w:b w:val="0"/>
                <w:sz w:val="24"/>
                <w:szCs w:val="24"/>
                <w:lang w:val="ro-RO" w:eastAsia="ro-RO"/>
              </w:rPr>
              <w:t>120 ECTS, durata 4 ani</w:t>
            </w:r>
          </w:p>
        </w:tc>
      </w:tr>
      <w:tr w:rsidR="005816B7" w:rsidRPr="00937476" w:rsidTr="00FC2B50">
        <w:trPr>
          <w:jc w:val="center"/>
        </w:trPr>
        <w:tc>
          <w:tcPr>
            <w:tcW w:w="4530" w:type="dxa"/>
          </w:tcPr>
          <w:p w:rsidR="005816B7" w:rsidRPr="00937476" w:rsidRDefault="005816B7" w:rsidP="00937476">
            <w:pPr>
              <w:pStyle w:val="Style1"/>
              <w:widowControl/>
              <w:spacing w:before="5" w:line="360" w:lineRule="auto"/>
              <w:jc w:val="both"/>
              <w:rPr>
                <w:rStyle w:val="FontStyle12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2"/>
                <w:b w:val="0"/>
                <w:sz w:val="24"/>
                <w:szCs w:val="24"/>
                <w:lang w:val="ro-RO" w:eastAsia="ro-RO"/>
              </w:rPr>
              <w:t xml:space="preserve">Profesional tehnic </w:t>
            </w:r>
            <w:r w:rsidR="000C7444" w:rsidRPr="00937476">
              <w:rPr>
                <w:rStyle w:val="FontStyle12"/>
                <w:b w:val="0"/>
                <w:sz w:val="24"/>
                <w:szCs w:val="24"/>
                <w:lang w:val="ro-RO" w:eastAsia="ro-RO"/>
              </w:rPr>
              <w:t>post secundar</w:t>
            </w:r>
            <w:r w:rsidRPr="00937476">
              <w:rPr>
                <w:rStyle w:val="FontStyle12"/>
                <w:b w:val="0"/>
                <w:sz w:val="24"/>
                <w:szCs w:val="24"/>
                <w:lang w:val="ro-RO" w:eastAsia="ro-RO"/>
              </w:rPr>
              <w:t xml:space="preserve"> non-ter</w:t>
            </w:r>
            <w:r w:rsidR="008B7981">
              <w:rPr>
                <w:rStyle w:val="FontStyle12"/>
                <w:b w:val="0"/>
                <w:sz w:val="24"/>
                <w:szCs w:val="24"/>
                <w:lang w:val="ro-RO" w:eastAsia="ro-RO"/>
              </w:rPr>
              <w:t>ț</w:t>
            </w:r>
            <w:r w:rsidRPr="00937476">
              <w:rPr>
                <w:rStyle w:val="FontStyle12"/>
                <w:b w:val="0"/>
                <w:sz w:val="24"/>
                <w:szCs w:val="24"/>
                <w:lang w:val="ro-RO" w:eastAsia="ro-RO"/>
              </w:rPr>
              <w:t>iar</w:t>
            </w:r>
          </w:p>
        </w:tc>
        <w:tc>
          <w:tcPr>
            <w:tcW w:w="4530" w:type="dxa"/>
          </w:tcPr>
          <w:p w:rsidR="005816B7" w:rsidRPr="00937476" w:rsidRDefault="00715B10" w:rsidP="00937476">
            <w:pPr>
              <w:pStyle w:val="Style1"/>
              <w:widowControl/>
              <w:numPr>
                <w:ilvl w:val="0"/>
                <w:numId w:val="27"/>
              </w:numPr>
              <w:spacing w:before="5" w:line="360" w:lineRule="auto"/>
              <w:jc w:val="center"/>
              <w:rPr>
                <w:rStyle w:val="FontStyle12"/>
                <w:b w:val="0"/>
                <w:sz w:val="24"/>
                <w:szCs w:val="24"/>
                <w:lang w:val="ro-RO" w:eastAsia="ro-RO"/>
              </w:rPr>
            </w:pPr>
            <w:r>
              <w:rPr>
                <w:rStyle w:val="FontStyle12"/>
                <w:b w:val="0"/>
                <w:sz w:val="24"/>
                <w:szCs w:val="24"/>
                <w:lang w:val="ro-RO" w:eastAsia="ro-RO"/>
              </w:rPr>
              <w:t>EC</w:t>
            </w:r>
            <w:r w:rsidR="005816B7" w:rsidRPr="00937476">
              <w:rPr>
                <w:rStyle w:val="FontStyle12"/>
                <w:b w:val="0"/>
                <w:sz w:val="24"/>
                <w:szCs w:val="24"/>
                <w:lang w:val="ro-RO" w:eastAsia="ro-RO"/>
              </w:rPr>
              <w:t>TS, durata 2 ani</w:t>
            </w:r>
          </w:p>
        </w:tc>
      </w:tr>
    </w:tbl>
    <w:p w:rsidR="0015332E" w:rsidRDefault="0015332E" w:rsidP="0015332E">
      <w:pPr>
        <w:pStyle w:val="Style5"/>
        <w:widowControl/>
        <w:tabs>
          <w:tab w:val="left" w:pos="2057"/>
        </w:tabs>
        <w:spacing w:before="2" w:line="360" w:lineRule="auto"/>
        <w:ind w:left="1440"/>
        <w:rPr>
          <w:rStyle w:val="FontStyle12"/>
          <w:sz w:val="24"/>
          <w:szCs w:val="24"/>
          <w:lang w:val="ro-RO" w:eastAsia="ro-RO"/>
        </w:rPr>
      </w:pPr>
    </w:p>
    <w:p w:rsidR="00BF658B" w:rsidRPr="00937476" w:rsidRDefault="00BF658B" w:rsidP="00035FCD">
      <w:pPr>
        <w:pStyle w:val="Style5"/>
        <w:widowControl/>
        <w:numPr>
          <w:ilvl w:val="0"/>
          <w:numId w:val="26"/>
        </w:numPr>
        <w:tabs>
          <w:tab w:val="left" w:pos="2057"/>
        </w:tabs>
        <w:spacing w:before="2"/>
        <w:rPr>
          <w:rStyle w:val="FontStyle12"/>
          <w:sz w:val="24"/>
          <w:szCs w:val="24"/>
          <w:lang w:val="ro-RO" w:eastAsia="ro-RO"/>
        </w:rPr>
      </w:pPr>
      <w:r w:rsidRPr="00937476">
        <w:rPr>
          <w:rStyle w:val="FontStyle12"/>
          <w:sz w:val="24"/>
          <w:szCs w:val="24"/>
          <w:lang w:val="ro-RO" w:eastAsia="ro-RO"/>
        </w:rPr>
        <w:t xml:space="preserve">Orientări </w:t>
      </w:r>
      <w:r w:rsidR="008B7981">
        <w:rPr>
          <w:rStyle w:val="FontStyle12"/>
          <w:sz w:val="24"/>
          <w:szCs w:val="24"/>
          <w:lang w:val="ro-RO" w:eastAsia="ro-RO"/>
        </w:rPr>
        <w:t>ș</w:t>
      </w:r>
      <w:r w:rsidRPr="00937476">
        <w:rPr>
          <w:rStyle w:val="FontStyle12"/>
          <w:sz w:val="24"/>
          <w:szCs w:val="24"/>
          <w:lang w:val="ro-RO" w:eastAsia="ro-RO"/>
        </w:rPr>
        <w:t>i diferen</w:t>
      </w:r>
      <w:r w:rsidR="008B7981">
        <w:rPr>
          <w:rStyle w:val="FontStyle12"/>
          <w:sz w:val="24"/>
          <w:szCs w:val="24"/>
          <w:lang w:val="ro-RO" w:eastAsia="ro-RO"/>
        </w:rPr>
        <w:t>ț</w:t>
      </w:r>
      <w:r w:rsidRPr="00937476">
        <w:rPr>
          <w:rStyle w:val="FontStyle12"/>
          <w:sz w:val="24"/>
          <w:szCs w:val="24"/>
          <w:lang w:val="ro-RO" w:eastAsia="ro-RO"/>
        </w:rPr>
        <w:t>e în spa</w:t>
      </w:r>
      <w:r w:rsidR="008B7981">
        <w:rPr>
          <w:rStyle w:val="FontStyle12"/>
          <w:sz w:val="24"/>
          <w:szCs w:val="24"/>
          <w:lang w:val="ro-RO" w:eastAsia="ro-RO"/>
        </w:rPr>
        <w:t>ț</w:t>
      </w:r>
      <w:r w:rsidRPr="00937476">
        <w:rPr>
          <w:rStyle w:val="FontStyle12"/>
          <w:sz w:val="24"/>
          <w:szCs w:val="24"/>
          <w:lang w:val="ro-RO" w:eastAsia="ro-RO"/>
        </w:rPr>
        <w:t xml:space="preserve">iul european al </w:t>
      </w:r>
      <w:r w:rsidR="00983E83" w:rsidRPr="00937476">
        <w:rPr>
          <w:rStyle w:val="FontStyle12"/>
          <w:sz w:val="24"/>
          <w:szCs w:val="24"/>
          <w:lang w:val="ro-RO" w:eastAsia="ro-RO"/>
        </w:rPr>
        <w:t>învă</w:t>
      </w:r>
      <w:r w:rsidR="008B7981">
        <w:rPr>
          <w:rStyle w:val="FontStyle12"/>
          <w:sz w:val="24"/>
          <w:szCs w:val="24"/>
          <w:lang w:val="ro-RO" w:eastAsia="ro-RO"/>
        </w:rPr>
        <w:t>ț</w:t>
      </w:r>
      <w:r w:rsidR="00983E83" w:rsidRPr="00937476">
        <w:rPr>
          <w:rStyle w:val="FontStyle12"/>
          <w:sz w:val="24"/>
          <w:szCs w:val="24"/>
          <w:lang w:val="ro-RO" w:eastAsia="ro-RO"/>
        </w:rPr>
        <w:t>ământului</w:t>
      </w:r>
      <w:r w:rsidRPr="00937476">
        <w:rPr>
          <w:rStyle w:val="FontStyle12"/>
          <w:sz w:val="24"/>
          <w:szCs w:val="24"/>
          <w:lang w:val="ro-RO" w:eastAsia="ro-RO"/>
        </w:rPr>
        <w:t xml:space="preserve"> profesional tehnic </w:t>
      </w:r>
      <w:r w:rsidR="006A7D92" w:rsidRPr="00937476">
        <w:rPr>
          <w:rStyle w:val="FontStyle12"/>
          <w:sz w:val="24"/>
          <w:szCs w:val="24"/>
          <w:lang w:val="ro-RO" w:eastAsia="ro-RO"/>
        </w:rPr>
        <w:t>post secundar</w:t>
      </w:r>
      <w:r w:rsidR="000C7444">
        <w:rPr>
          <w:rStyle w:val="FontStyle12"/>
          <w:sz w:val="24"/>
          <w:szCs w:val="24"/>
          <w:lang w:val="ro-RO" w:eastAsia="ro-RO"/>
        </w:rPr>
        <w:t xml:space="preserve"> </w:t>
      </w:r>
      <w:r w:rsidR="008B7981">
        <w:rPr>
          <w:rStyle w:val="FontStyle12"/>
          <w:sz w:val="24"/>
          <w:szCs w:val="24"/>
          <w:lang w:val="ro-RO" w:eastAsia="ro-RO"/>
        </w:rPr>
        <w:t>ș</w:t>
      </w:r>
      <w:r w:rsidRPr="00937476">
        <w:rPr>
          <w:rStyle w:val="FontStyle12"/>
          <w:sz w:val="24"/>
          <w:szCs w:val="24"/>
          <w:lang w:val="ro-RO" w:eastAsia="ro-RO"/>
        </w:rPr>
        <w:t xml:space="preserve">i </w:t>
      </w:r>
      <w:r w:rsidR="006A7D92" w:rsidRPr="00937476">
        <w:rPr>
          <w:rStyle w:val="FontStyle12"/>
          <w:sz w:val="24"/>
          <w:szCs w:val="24"/>
          <w:lang w:val="ro-RO" w:eastAsia="ro-RO"/>
        </w:rPr>
        <w:t>post secundar</w:t>
      </w:r>
      <w:r w:rsidRPr="00937476">
        <w:rPr>
          <w:rStyle w:val="FontStyle12"/>
          <w:sz w:val="24"/>
          <w:szCs w:val="24"/>
          <w:lang w:val="ro-RO" w:eastAsia="ro-RO"/>
        </w:rPr>
        <w:t xml:space="preserve"> non-</w:t>
      </w:r>
      <w:r w:rsidR="00983E83" w:rsidRPr="00937476">
        <w:rPr>
          <w:rStyle w:val="FontStyle12"/>
          <w:sz w:val="24"/>
          <w:szCs w:val="24"/>
          <w:lang w:val="ro-RO" w:eastAsia="ro-RO"/>
        </w:rPr>
        <w:t>t</w:t>
      </w:r>
      <w:r w:rsidRPr="00937476">
        <w:rPr>
          <w:rStyle w:val="FontStyle12"/>
          <w:sz w:val="24"/>
          <w:szCs w:val="24"/>
          <w:lang w:val="ro-RO" w:eastAsia="ro-RO"/>
        </w:rPr>
        <w:t>er</w:t>
      </w:r>
      <w:r w:rsidR="008B7981">
        <w:rPr>
          <w:rStyle w:val="FontStyle12"/>
          <w:sz w:val="24"/>
          <w:szCs w:val="24"/>
          <w:lang w:val="ro-RO" w:eastAsia="ro-RO"/>
        </w:rPr>
        <w:t>ț</w:t>
      </w:r>
      <w:r w:rsidR="00983E83" w:rsidRPr="00937476">
        <w:rPr>
          <w:rStyle w:val="FontStyle12"/>
          <w:sz w:val="24"/>
          <w:szCs w:val="24"/>
          <w:lang w:val="ro-RO" w:eastAsia="ro-RO"/>
        </w:rPr>
        <w:t>i</w:t>
      </w:r>
      <w:r w:rsidRPr="00937476">
        <w:rPr>
          <w:rStyle w:val="FontStyle12"/>
          <w:sz w:val="24"/>
          <w:szCs w:val="24"/>
          <w:lang w:val="ro-RO" w:eastAsia="ro-RO"/>
        </w:rPr>
        <w:t>ar:</w:t>
      </w:r>
    </w:p>
    <w:p w:rsidR="00FF6216" w:rsidRPr="00937476" w:rsidRDefault="00FF6216" w:rsidP="0015332E">
      <w:pPr>
        <w:pStyle w:val="Style5"/>
        <w:widowControl/>
        <w:tabs>
          <w:tab w:val="left" w:pos="2057"/>
        </w:tabs>
        <w:spacing w:before="2"/>
        <w:ind w:left="1440"/>
        <w:rPr>
          <w:rStyle w:val="FontStyle12"/>
          <w:sz w:val="24"/>
          <w:szCs w:val="24"/>
          <w:lang w:val="ro-RO" w:eastAsia="ro-RO"/>
        </w:rPr>
      </w:pPr>
    </w:p>
    <w:p w:rsidR="00407332" w:rsidRPr="00937476" w:rsidRDefault="00983E83" w:rsidP="00937476">
      <w:pPr>
        <w:pStyle w:val="Style5"/>
        <w:tabs>
          <w:tab w:val="left" w:pos="2057"/>
        </w:tabs>
        <w:spacing w:before="2" w:line="360" w:lineRule="auto"/>
        <w:ind w:firstLine="720"/>
        <w:jc w:val="both"/>
        <w:rPr>
          <w:lang w:val="ro-RO"/>
        </w:rPr>
      </w:pPr>
      <w:r w:rsidRPr="00937476">
        <w:rPr>
          <w:lang w:val="ro-RO"/>
        </w:rPr>
        <w:t>Învă</w:t>
      </w:r>
      <w:r w:rsidR="008B7981">
        <w:rPr>
          <w:lang w:val="ro-RO"/>
        </w:rPr>
        <w:t>ț</w:t>
      </w:r>
      <w:r w:rsidRPr="00937476">
        <w:rPr>
          <w:lang w:val="ro-RO"/>
        </w:rPr>
        <w:t>ământul</w:t>
      </w:r>
      <w:r w:rsidR="00BA2595">
        <w:rPr>
          <w:lang w:val="ro-RO"/>
        </w:rPr>
        <w:t xml:space="preserve"> profesional tehnic </w:t>
      </w:r>
      <w:r w:rsidR="00407332" w:rsidRPr="00937476">
        <w:rPr>
          <w:lang w:val="ro-RO"/>
        </w:rPr>
        <w:t>post</w:t>
      </w:r>
      <w:r w:rsidR="009F2E70" w:rsidRPr="00937476">
        <w:rPr>
          <w:lang w:val="ro-RO"/>
        </w:rPr>
        <w:t xml:space="preserve">secundar </w:t>
      </w:r>
      <w:r w:rsidR="008B7981">
        <w:rPr>
          <w:lang w:val="ro-RO"/>
        </w:rPr>
        <w:t>ș</w:t>
      </w:r>
      <w:r w:rsidR="00407332" w:rsidRPr="00937476">
        <w:rPr>
          <w:lang w:val="ro-RO"/>
        </w:rPr>
        <w:t>i post secundar non-ter</w:t>
      </w:r>
      <w:r w:rsidR="008B7981">
        <w:rPr>
          <w:lang w:val="ro-RO"/>
        </w:rPr>
        <w:t>ț</w:t>
      </w:r>
      <w:r w:rsidR="00407332" w:rsidRPr="00937476">
        <w:rPr>
          <w:lang w:val="ro-RO"/>
        </w:rPr>
        <w:t xml:space="preserve">iar cuprinde în general </w:t>
      </w:r>
      <w:r w:rsidRPr="00937476">
        <w:rPr>
          <w:lang w:val="ro-RO"/>
        </w:rPr>
        <w:t xml:space="preserve">programe de studii sau de formare </w:t>
      </w:r>
      <w:r w:rsidR="00407332" w:rsidRPr="00937476">
        <w:rPr>
          <w:lang w:val="ro-RO"/>
        </w:rPr>
        <w:t>de la doi la cinci ani</w:t>
      </w:r>
      <w:r w:rsidRPr="00937476">
        <w:rPr>
          <w:lang w:val="ro-RO"/>
        </w:rPr>
        <w:t xml:space="preserve">, care se situează între nivelul profesional tehnic secundar </w:t>
      </w:r>
      <w:r w:rsidR="008B7981">
        <w:rPr>
          <w:lang w:val="ro-RO"/>
        </w:rPr>
        <w:t>ș</w:t>
      </w:r>
      <w:r w:rsidRPr="00937476">
        <w:rPr>
          <w:lang w:val="ro-RO"/>
        </w:rPr>
        <w:t>i nivelul superior</w:t>
      </w:r>
      <w:r w:rsidR="00407332" w:rsidRPr="00937476">
        <w:rPr>
          <w:lang w:val="ro-RO"/>
        </w:rPr>
        <w:t>.</w:t>
      </w:r>
      <w:r w:rsidR="001620B6" w:rsidRPr="00937476">
        <w:rPr>
          <w:lang w:val="ro-RO"/>
        </w:rPr>
        <w:t xml:space="preserve"> Acest nivel acoperă </w:t>
      </w:r>
      <w:r w:rsidR="00BA2595">
        <w:rPr>
          <w:lang w:val="ro-RO"/>
        </w:rPr>
        <w:t xml:space="preserve">programele de formare profesională </w:t>
      </w:r>
      <w:r w:rsidR="001620B6" w:rsidRPr="00937476">
        <w:rPr>
          <w:lang w:val="ro-RO"/>
        </w:rPr>
        <w:t xml:space="preserve">ce nu sunt considerate ca </w:t>
      </w:r>
      <w:r w:rsidR="000A5B8A" w:rsidRPr="00937476">
        <w:rPr>
          <w:lang w:val="ro-RO"/>
        </w:rPr>
        <w:t>apar</w:t>
      </w:r>
      <w:r w:rsidR="008B7981">
        <w:rPr>
          <w:lang w:val="ro-RO"/>
        </w:rPr>
        <w:t>ț</w:t>
      </w:r>
      <w:r w:rsidR="000A5B8A" w:rsidRPr="00937476">
        <w:rPr>
          <w:lang w:val="ro-RO"/>
        </w:rPr>
        <w:t>inând</w:t>
      </w:r>
      <w:r w:rsidR="001620B6" w:rsidRPr="00937476">
        <w:rPr>
          <w:lang w:val="ro-RO"/>
        </w:rPr>
        <w:t xml:space="preserve"> nivelului </w:t>
      </w:r>
      <w:r w:rsidR="000A5B8A" w:rsidRPr="00937476">
        <w:rPr>
          <w:lang w:val="ro-RO"/>
        </w:rPr>
        <w:t>învă</w:t>
      </w:r>
      <w:r w:rsidR="008B7981">
        <w:rPr>
          <w:lang w:val="ro-RO"/>
        </w:rPr>
        <w:t>ț</w:t>
      </w:r>
      <w:r w:rsidR="000A5B8A" w:rsidRPr="00937476">
        <w:rPr>
          <w:lang w:val="ro-RO"/>
        </w:rPr>
        <w:t>ământului</w:t>
      </w:r>
      <w:r w:rsidR="001620B6" w:rsidRPr="00937476">
        <w:rPr>
          <w:lang w:val="ro-RO"/>
        </w:rPr>
        <w:t xml:space="preserve"> superior în contextul </w:t>
      </w:r>
      <w:r w:rsidR="000A5B8A" w:rsidRPr="00937476">
        <w:rPr>
          <w:lang w:val="ro-RO"/>
        </w:rPr>
        <w:t>na</w:t>
      </w:r>
      <w:r w:rsidR="008B7981">
        <w:rPr>
          <w:lang w:val="ro-RO"/>
        </w:rPr>
        <w:t>ț</w:t>
      </w:r>
      <w:r w:rsidR="000A5B8A" w:rsidRPr="00937476">
        <w:rPr>
          <w:lang w:val="ro-RO"/>
        </w:rPr>
        <w:t>ional</w:t>
      </w:r>
      <w:r w:rsidR="001620B6" w:rsidRPr="00937476">
        <w:rPr>
          <w:lang w:val="ro-RO"/>
        </w:rPr>
        <w:t xml:space="preserve">. </w:t>
      </w:r>
      <w:r w:rsidR="00BA2595">
        <w:rPr>
          <w:lang w:val="ro-RO"/>
        </w:rPr>
        <w:t>Învă</w:t>
      </w:r>
      <w:r w:rsidR="008B7981">
        <w:rPr>
          <w:lang w:val="ro-RO"/>
        </w:rPr>
        <w:t>ț</w:t>
      </w:r>
      <w:r w:rsidR="00BA2595">
        <w:rPr>
          <w:lang w:val="ro-RO"/>
        </w:rPr>
        <w:t xml:space="preserve">ământul profesional tehnic </w:t>
      </w:r>
      <w:r w:rsidR="00BA2595" w:rsidRPr="00937476">
        <w:rPr>
          <w:lang w:val="ro-RO"/>
        </w:rPr>
        <w:t xml:space="preserve">postsecundar </w:t>
      </w:r>
      <w:r w:rsidR="008B7981">
        <w:rPr>
          <w:lang w:val="ro-RO"/>
        </w:rPr>
        <w:t>ș</w:t>
      </w:r>
      <w:r w:rsidR="00BA2595" w:rsidRPr="00937476">
        <w:rPr>
          <w:lang w:val="ro-RO"/>
        </w:rPr>
        <w:t>i post secundar non-ter</w:t>
      </w:r>
      <w:r w:rsidR="008B7981">
        <w:rPr>
          <w:lang w:val="ro-RO"/>
        </w:rPr>
        <w:t>ț</w:t>
      </w:r>
      <w:r w:rsidR="00BA2595" w:rsidRPr="00937476">
        <w:rPr>
          <w:lang w:val="ro-RO"/>
        </w:rPr>
        <w:t>iar</w:t>
      </w:r>
      <w:r w:rsidRPr="00937476">
        <w:rPr>
          <w:lang w:val="ro-RO"/>
        </w:rPr>
        <w:t xml:space="preserve"> poate pregăti elevii pentru intrarea directă în via</w:t>
      </w:r>
      <w:r w:rsidR="008B7981">
        <w:rPr>
          <w:lang w:val="ro-RO"/>
        </w:rPr>
        <w:t>ț</w:t>
      </w:r>
      <w:r w:rsidRPr="00937476">
        <w:rPr>
          <w:lang w:val="ro-RO"/>
        </w:rPr>
        <w:t>a profesională activă</w:t>
      </w:r>
      <w:r w:rsidR="00B07198" w:rsidRPr="00937476">
        <w:rPr>
          <w:lang w:val="ro-RO"/>
        </w:rPr>
        <w:t xml:space="preserve"> în urma ob</w:t>
      </w:r>
      <w:r w:rsidR="008B7981">
        <w:rPr>
          <w:lang w:val="ro-RO"/>
        </w:rPr>
        <w:t>ț</w:t>
      </w:r>
      <w:r w:rsidR="00B07198" w:rsidRPr="00937476">
        <w:rPr>
          <w:lang w:val="ro-RO"/>
        </w:rPr>
        <w:t>inerii diplomeide studii profesionale tehnice post secundare sau diplomei de studii tehnice post secundare non-ter</w:t>
      </w:r>
      <w:r w:rsidR="008B7981">
        <w:rPr>
          <w:lang w:val="ro-RO"/>
        </w:rPr>
        <w:t>ț</w:t>
      </w:r>
      <w:r w:rsidR="00B07198" w:rsidRPr="00937476">
        <w:rPr>
          <w:lang w:val="ro-RO"/>
        </w:rPr>
        <w:t>iare.</w:t>
      </w:r>
    </w:p>
    <w:sectPr w:rsidR="00407332" w:rsidRPr="00937476" w:rsidSect="004425CD">
      <w:footerReference w:type="default" r:id="rId9"/>
      <w:pgSz w:w="11906" w:h="16838" w:code="9"/>
      <w:pgMar w:top="1080" w:right="1411" w:bottom="706" w:left="1411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66" w:rsidRDefault="002C1E66" w:rsidP="00D05621">
      <w:r>
        <w:separator/>
      </w:r>
    </w:p>
  </w:endnote>
  <w:endnote w:type="continuationSeparator" w:id="0">
    <w:p w:rsidR="002C1E66" w:rsidRDefault="002C1E66" w:rsidP="00D0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78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AA9" w:rsidRDefault="00957A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22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57AA9" w:rsidRDefault="00957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66" w:rsidRDefault="002C1E66" w:rsidP="00D05621">
      <w:r>
        <w:separator/>
      </w:r>
    </w:p>
  </w:footnote>
  <w:footnote w:type="continuationSeparator" w:id="0">
    <w:p w:rsidR="002C1E66" w:rsidRDefault="002C1E66" w:rsidP="00D05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00032C"/>
    <w:lvl w:ilvl="0">
      <w:numFmt w:val="bullet"/>
      <w:lvlText w:val="*"/>
      <w:lvlJc w:val="left"/>
    </w:lvl>
  </w:abstractNum>
  <w:abstractNum w:abstractNumId="1">
    <w:nsid w:val="00626B4F"/>
    <w:multiLevelType w:val="hybridMultilevel"/>
    <w:tmpl w:val="EC7E2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E1796"/>
    <w:multiLevelType w:val="hybridMultilevel"/>
    <w:tmpl w:val="8A266F10"/>
    <w:lvl w:ilvl="0" w:tplc="1518A4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D0517"/>
    <w:multiLevelType w:val="hybridMultilevel"/>
    <w:tmpl w:val="F8F439FC"/>
    <w:lvl w:ilvl="0" w:tplc="070A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A7EA1"/>
    <w:multiLevelType w:val="hybridMultilevel"/>
    <w:tmpl w:val="29EE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D733B"/>
    <w:multiLevelType w:val="hybridMultilevel"/>
    <w:tmpl w:val="85DCDBF4"/>
    <w:lvl w:ilvl="0" w:tplc="F78A020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D271E"/>
    <w:multiLevelType w:val="hybridMultilevel"/>
    <w:tmpl w:val="6D56F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D17C1"/>
    <w:multiLevelType w:val="hybridMultilevel"/>
    <w:tmpl w:val="DF5A30F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35994"/>
    <w:multiLevelType w:val="hybridMultilevel"/>
    <w:tmpl w:val="DEC48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205773"/>
    <w:multiLevelType w:val="multilevel"/>
    <w:tmpl w:val="6E66B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eastAsia="SimSu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SimSu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SimSun" w:hint="default"/>
        <w:b/>
      </w:rPr>
    </w:lvl>
  </w:abstractNum>
  <w:abstractNum w:abstractNumId="10">
    <w:nsid w:val="1F5E0CFB"/>
    <w:multiLevelType w:val="hybridMultilevel"/>
    <w:tmpl w:val="B29ED218"/>
    <w:lvl w:ilvl="0" w:tplc="47DE9B06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F15182"/>
    <w:multiLevelType w:val="hybridMultilevel"/>
    <w:tmpl w:val="5AA0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77E91"/>
    <w:multiLevelType w:val="hybridMultilevel"/>
    <w:tmpl w:val="A5ECF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5E00F1"/>
    <w:multiLevelType w:val="hybridMultilevel"/>
    <w:tmpl w:val="210C49E4"/>
    <w:lvl w:ilvl="0" w:tplc="C824A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52482A"/>
    <w:multiLevelType w:val="hybridMultilevel"/>
    <w:tmpl w:val="C2DA9A8E"/>
    <w:lvl w:ilvl="0" w:tplc="AADE94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367206"/>
    <w:multiLevelType w:val="hybridMultilevel"/>
    <w:tmpl w:val="465EDEA8"/>
    <w:lvl w:ilvl="0" w:tplc="04190015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D8B89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A7438"/>
    <w:multiLevelType w:val="hybridMultilevel"/>
    <w:tmpl w:val="DEC48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881DCD"/>
    <w:multiLevelType w:val="hybridMultilevel"/>
    <w:tmpl w:val="37A66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85F64"/>
    <w:multiLevelType w:val="hybridMultilevel"/>
    <w:tmpl w:val="29EE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A6697"/>
    <w:multiLevelType w:val="hybridMultilevel"/>
    <w:tmpl w:val="18143A7C"/>
    <w:lvl w:ilvl="0" w:tplc="51C20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105F6"/>
    <w:multiLevelType w:val="hybridMultilevel"/>
    <w:tmpl w:val="D45AF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109DA"/>
    <w:multiLevelType w:val="hybridMultilevel"/>
    <w:tmpl w:val="6116032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D6A8B"/>
    <w:multiLevelType w:val="hybridMultilevel"/>
    <w:tmpl w:val="7936959C"/>
    <w:lvl w:ilvl="0" w:tplc="04190015">
      <w:start w:val="1"/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D90647"/>
    <w:multiLevelType w:val="hybridMultilevel"/>
    <w:tmpl w:val="25E6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E6B4F"/>
    <w:multiLevelType w:val="hybridMultilevel"/>
    <w:tmpl w:val="D480F4DE"/>
    <w:lvl w:ilvl="0" w:tplc="40D6A6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3A73C8F"/>
    <w:multiLevelType w:val="multilevel"/>
    <w:tmpl w:val="DDB29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6">
    <w:nsid w:val="66836B50"/>
    <w:multiLevelType w:val="hybridMultilevel"/>
    <w:tmpl w:val="663CA6A6"/>
    <w:lvl w:ilvl="0" w:tplc="0419000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A772BC"/>
    <w:multiLevelType w:val="hybridMultilevel"/>
    <w:tmpl w:val="D87CB17E"/>
    <w:lvl w:ilvl="0" w:tplc="D13A44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846CE8"/>
    <w:multiLevelType w:val="hybridMultilevel"/>
    <w:tmpl w:val="E546374E"/>
    <w:lvl w:ilvl="0" w:tplc="4000A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E970A2"/>
    <w:multiLevelType w:val="hybridMultilevel"/>
    <w:tmpl w:val="7F009358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6A4F3533"/>
    <w:multiLevelType w:val="hybridMultilevel"/>
    <w:tmpl w:val="48263856"/>
    <w:lvl w:ilvl="0" w:tplc="936641E8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543676"/>
    <w:multiLevelType w:val="hybridMultilevel"/>
    <w:tmpl w:val="DAB2777E"/>
    <w:lvl w:ilvl="0" w:tplc="DD86EB5C">
      <w:start w:val="1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B792B"/>
    <w:multiLevelType w:val="hybridMultilevel"/>
    <w:tmpl w:val="68A630A4"/>
    <w:lvl w:ilvl="0" w:tplc="0419000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5B854F0"/>
    <w:multiLevelType w:val="hybridMultilevel"/>
    <w:tmpl w:val="F0C8EFAE"/>
    <w:lvl w:ilvl="0" w:tplc="96801E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846261"/>
    <w:multiLevelType w:val="hybridMultilevel"/>
    <w:tmpl w:val="D3B0912C"/>
    <w:lvl w:ilvl="0" w:tplc="3DE6E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95342"/>
    <w:multiLevelType w:val="hybridMultilevel"/>
    <w:tmpl w:val="9C423114"/>
    <w:lvl w:ilvl="0" w:tplc="8726624C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8"/>
  </w:num>
  <w:num w:numId="4">
    <w:abstractNumId w:val="35"/>
  </w:num>
  <w:num w:numId="5">
    <w:abstractNumId w:val="32"/>
  </w:num>
  <w:num w:numId="6">
    <w:abstractNumId w:val="12"/>
  </w:num>
  <w:num w:numId="7">
    <w:abstractNumId w:val="1"/>
  </w:num>
  <w:num w:numId="8">
    <w:abstractNumId w:val="7"/>
  </w:num>
  <w:num w:numId="9">
    <w:abstractNumId w:val="26"/>
  </w:num>
  <w:num w:numId="10">
    <w:abstractNumId w:val="15"/>
  </w:num>
  <w:num w:numId="11">
    <w:abstractNumId w:val="9"/>
  </w:num>
  <w:num w:numId="12">
    <w:abstractNumId w:val="22"/>
  </w:num>
  <w:num w:numId="13">
    <w:abstractNumId w:val="10"/>
  </w:num>
  <w:num w:numId="14">
    <w:abstractNumId w:val="25"/>
  </w:num>
  <w:num w:numId="15">
    <w:abstractNumId w:val="19"/>
  </w:num>
  <w:num w:numId="16">
    <w:abstractNumId w:val="20"/>
  </w:num>
  <w:num w:numId="17">
    <w:abstractNumId w:val="34"/>
  </w:num>
  <w:num w:numId="18">
    <w:abstractNumId w:val="21"/>
  </w:num>
  <w:num w:numId="19">
    <w:abstractNumId w:val="14"/>
  </w:num>
  <w:num w:numId="20">
    <w:abstractNumId w:val="24"/>
  </w:num>
  <w:num w:numId="21">
    <w:abstractNumId w:val="33"/>
  </w:num>
  <w:num w:numId="22">
    <w:abstractNumId w:val="5"/>
  </w:num>
  <w:num w:numId="23">
    <w:abstractNumId w:val="13"/>
  </w:num>
  <w:num w:numId="24">
    <w:abstractNumId w:val="28"/>
  </w:num>
  <w:num w:numId="25">
    <w:abstractNumId w:val="2"/>
  </w:num>
  <w:num w:numId="26">
    <w:abstractNumId w:val="30"/>
  </w:num>
  <w:num w:numId="27">
    <w:abstractNumId w:val="31"/>
  </w:num>
  <w:num w:numId="28">
    <w:abstractNumId w:val="23"/>
  </w:num>
  <w:num w:numId="29">
    <w:abstractNumId w:val="8"/>
  </w:num>
  <w:num w:numId="30">
    <w:abstractNumId w:val="29"/>
  </w:num>
  <w:num w:numId="31">
    <w:abstractNumId w:val="3"/>
  </w:num>
  <w:num w:numId="32">
    <w:abstractNumId w:val="27"/>
  </w:num>
  <w:num w:numId="33">
    <w:abstractNumId w:val="17"/>
  </w:num>
  <w:num w:numId="34">
    <w:abstractNumId w:val="16"/>
  </w:num>
  <w:num w:numId="35">
    <w:abstractNumId w:val="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44"/>
    <w:rsid w:val="00001BA6"/>
    <w:rsid w:val="00005BDB"/>
    <w:rsid w:val="00022CF3"/>
    <w:rsid w:val="00033C87"/>
    <w:rsid w:val="00035FCD"/>
    <w:rsid w:val="000371DB"/>
    <w:rsid w:val="00044E18"/>
    <w:rsid w:val="00047CAB"/>
    <w:rsid w:val="000644B0"/>
    <w:rsid w:val="00065FCA"/>
    <w:rsid w:val="000717E4"/>
    <w:rsid w:val="0007309E"/>
    <w:rsid w:val="000A5B8A"/>
    <w:rsid w:val="000A740D"/>
    <w:rsid w:val="000B31A1"/>
    <w:rsid w:val="000B5B62"/>
    <w:rsid w:val="000C397F"/>
    <w:rsid w:val="000C3D2A"/>
    <w:rsid w:val="000C7444"/>
    <w:rsid w:val="000D1C19"/>
    <w:rsid w:val="000F470E"/>
    <w:rsid w:val="0010637F"/>
    <w:rsid w:val="00111FB0"/>
    <w:rsid w:val="001122D1"/>
    <w:rsid w:val="00121CD0"/>
    <w:rsid w:val="001222C6"/>
    <w:rsid w:val="00122A52"/>
    <w:rsid w:val="00134ED5"/>
    <w:rsid w:val="001378DB"/>
    <w:rsid w:val="00141166"/>
    <w:rsid w:val="001411F4"/>
    <w:rsid w:val="0015332E"/>
    <w:rsid w:val="001612CC"/>
    <w:rsid w:val="001617DF"/>
    <w:rsid w:val="001620B6"/>
    <w:rsid w:val="0016348C"/>
    <w:rsid w:val="00166D9E"/>
    <w:rsid w:val="001709CA"/>
    <w:rsid w:val="00173937"/>
    <w:rsid w:val="00177B9A"/>
    <w:rsid w:val="00191BE2"/>
    <w:rsid w:val="001933C2"/>
    <w:rsid w:val="00197270"/>
    <w:rsid w:val="001A201B"/>
    <w:rsid w:val="001A4FE7"/>
    <w:rsid w:val="001A5CCF"/>
    <w:rsid w:val="001B5A4B"/>
    <w:rsid w:val="001B60BA"/>
    <w:rsid w:val="001C3F8C"/>
    <w:rsid w:val="001D3644"/>
    <w:rsid w:val="001E0517"/>
    <w:rsid w:val="001E09B6"/>
    <w:rsid w:val="001E4784"/>
    <w:rsid w:val="001F4796"/>
    <w:rsid w:val="00207CF8"/>
    <w:rsid w:val="0021035F"/>
    <w:rsid w:val="00232E52"/>
    <w:rsid w:val="002472B2"/>
    <w:rsid w:val="00247839"/>
    <w:rsid w:val="002557BD"/>
    <w:rsid w:val="00257D77"/>
    <w:rsid w:val="002648DF"/>
    <w:rsid w:val="002675D8"/>
    <w:rsid w:val="00270AFD"/>
    <w:rsid w:val="00274C47"/>
    <w:rsid w:val="0028400D"/>
    <w:rsid w:val="00285BDB"/>
    <w:rsid w:val="0029469B"/>
    <w:rsid w:val="0029692E"/>
    <w:rsid w:val="002A1462"/>
    <w:rsid w:val="002B013D"/>
    <w:rsid w:val="002B0A67"/>
    <w:rsid w:val="002B1ADE"/>
    <w:rsid w:val="002B2A29"/>
    <w:rsid w:val="002B2CC4"/>
    <w:rsid w:val="002B62B6"/>
    <w:rsid w:val="002C1E66"/>
    <w:rsid w:val="002C7F4C"/>
    <w:rsid w:val="002E7F48"/>
    <w:rsid w:val="003047AD"/>
    <w:rsid w:val="0030625C"/>
    <w:rsid w:val="003154A9"/>
    <w:rsid w:val="003174D5"/>
    <w:rsid w:val="00317AFD"/>
    <w:rsid w:val="00320082"/>
    <w:rsid w:val="00323DD1"/>
    <w:rsid w:val="00363D71"/>
    <w:rsid w:val="00367EE0"/>
    <w:rsid w:val="00374D63"/>
    <w:rsid w:val="0038562B"/>
    <w:rsid w:val="00391B9A"/>
    <w:rsid w:val="00395FB9"/>
    <w:rsid w:val="00395FC5"/>
    <w:rsid w:val="003A29D2"/>
    <w:rsid w:val="003B1F6B"/>
    <w:rsid w:val="003B34B0"/>
    <w:rsid w:val="003D5C6F"/>
    <w:rsid w:val="003D6039"/>
    <w:rsid w:val="003E5E39"/>
    <w:rsid w:val="003F2730"/>
    <w:rsid w:val="003F52DE"/>
    <w:rsid w:val="00400C05"/>
    <w:rsid w:val="00402B55"/>
    <w:rsid w:val="00406934"/>
    <w:rsid w:val="00407332"/>
    <w:rsid w:val="00411A58"/>
    <w:rsid w:val="00416545"/>
    <w:rsid w:val="00427CFE"/>
    <w:rsid w:val="004365FA"/>
    <w:rsid w:val="004425CD"/>
    <w:rsid w:val="004461DF"/>
    <w:rsid w:val="00452F79"/>
    <w:rsid w:val="00455BD6"/>
    <w:rsid w:val="00456C38"/>
    <w:rsid w:val="00457163"/>
    <w:rsid w:val="0046031A"/>
    <w:rsid w:val="00465153"/>
    <w:rsid w:val="0047305D"/>
    <w:rsid w:val="00474139"/>
    <w:rsid w:val="00476A46"/>
    <w:rsid w:val="00480189"/>
    <w:rsid w:val="00481CAD"/>
    <w:rsid w:val="00482BC2"/>
    <w:rsid w:val="00486682"/>
    <w:rsid w:val="004940C7"/>
    <w:rsid w:val="00495442"/>
    <w:rsid w:val="004A04EA"/>
    <w:rsid w:val="004A7458"/>
    <w:rsid w:val="004B7D62"/>
    <w:rsid w:val="004D6322"/>
    <w:rsid w:val="004E0802"/>
    <w:rsid w:val="004F27A8"/>
    <w:rsid w:val="00504378"/>
    <w:rsid w:val="0050445F"/>
    <w:rsid w:val="005105E7"/>
    <w:rsid w:val="0051156C"/>
    <w:rsid w:val="005118C6"/>
    <w:rsid w:val="00523225"/>
    <w:rsid w:val="00523DE8"/>
    <w:rsid w:val="00533DE4"/>
    <w:rsid w:val="00543B83"/>
    <w:rsid w:val="0054470E"/>
    <w:rsid w:val="00551CAB"/>
    <w:rsid w:val="00551FA2"/>
    <w:rsid w:val="00552B74"/>
    <w:rsid w:val="00557A40"/>
    <w:rsid w:val="00561E0F"/>
    <w:rsid w:val="00567098"/>
    <w:rsid w:val="00577A3C"/>
    <w:rsid w:val="005816B7"/>
    <w:rsid w:val="00583C08"/>
    <w:rsid w:val="005870A7"/>
    <w:rsid w:val="00594A9D"/>
    <w:rsid w:val="005A575C"/>
    <w:rsid w:val="005C556C"/>
    <w:rsid w:val="005C6921"/>
    <w:rsid w:val="005D429F"/>
    <w:rsid w:val="005E0DD2"/>
    <w:rsid w:val="005E4F64"/>
    <w:rsid w:val="005F3BE6"/>
    <w:rsid w:val="005F4095"/>
    <w:rsid w:val="005F4EF7"/>
    <w:rsid w:val="00603CEF"/>
    <w:rsid w:val="006166E0"/>
    <w:rsid w:val="00631810"/>
    <w:rsid w:val="00637E4F"/>
    <w:rsid w:val="00637F72"/>
    <w:rsid w:val="00643FD4"/>
    <w:rsid w:val="00645656"/>
    <w:rsid w:val="0065004E"/>
    <w:rsid w:val="0065342D"/>
    <w:rsid w:val="00653B00"/>
    <w:rsid w:val="00657C09"/>
    <w:rsid w:val="00667844"/>
    <w:rsid w:val="00674E10"/>
    <w:rsid w:val="00676D24"/>
    <w:rsid w:val="0069312B"/>
    <w:rsid w:val="006976F8"/>
    <w:rsid w:val="006A7D92"/>
    <w:rsid w:val="006C2B40"/>
    <w:rsid w:val="006D5B40"/>
    <w:rsid w:val="006E4EAB"/>
    <w:rsid w:val="006E747B"/>
    <w:rsid w:val="006F1D5C"/>
    <w:rsid w:val="0070030F"/>
    <w:rsid w:val="007074A0"/>
    <w:rsid w:val="00713ADD"/>
    <w:rsid w:val="00715B10"/>
    <w:rsid w:val="00727EF9"/>
    <w:rsid w:val="007367EA"/>
    <w:rsid w:val="00736962"/>
    <w:rsid w:val="00746F44"/>
    <w:rsid w:val="00764A97"/>
    <w:rsid w:val="00766B9D"/>
    <w:rsid w:val="00773527"/>
    <w:rsid w:val="00783FC2"/>
    <w:rsid w:val="0078487B"/>
    <w:rsid w:val="007876F2"/>
    <w:rsid w:val="0079161B"/>
    <w:rsid w:val="00797EE9"/>
    <w:rsid w:val="007D1D2F"/>
    <w:rsid w:val="007D55BE"/>
    <w:rsid w:val="007D64D9"/>
    <w:rsid w:val="007E48DF"/>
    <w:rsid w:val="0081319A"/>
    <w:rsid w:val="00826EEB"/>
    <w:rsid w:val="00827162"/>
    <w:rsid w:val="008310DA"/>
    <w:rsid w:val="00831E75"/>
    <w:rsid w:val="00833242"/>
    <w:rsid w:val="008336D4"/>
    <w:rsid w:val="00834F27"/>
    <w:rsid w:val="00836FF6"/>
    <w:rsid w:val="0084371D"/>
    <w:rsid w:val="008450BD"/>
    <w:rsid w:val="008603A5"/>
    <w:rsid w:val="0086326A"/>
    <w:rsid w:val="008705AC"/>
    <w:rsid w:val="00871E70"/>
    <w:rsid w:val="00880B6B"/>
    <w:rsid w:val="00884430"/>
    <w:rsid w:val="00886BD6"/>
    <w:rsid w:val="008A2C61"/>
    <w:rsid w:val="008B13F2"/>
    <w:rsid w:val="008B399D"/>
    <w:rsid w:val="008B7981"/>
    <w:rsid w:val="008D1047"/>
    <w:rsid w:val="008D4AC6"/>
    <w:rsid w:val="008E371F"/>
    <w:rsid w:val="008E69BE"/>
    <w:rsid w:val="008E7679"/>
    <w:rsid w:val="008F66D2"/>
    <w:rsid w:val="008F6B11"/>
    <w:rsid w:val="008F76A4"/>
    <w:rsid w:val="00912F82"/>
    <w:rsid w:val="00917DA2"/>
    <w:rsid w:val="00921A8E"/>
    <w:rsid w:val="0092434C"/>
    <w:rsid w:val="00937476"/>
    <w:rsid w:val="009415A9"/>
    <w:rsid w:val="00943F85"/>
    <w:rsid w:val="00957AA9"/>
    <w:rsid w:val="0097060E"/>
    <w:rsid w:val="0097280E"/>
    <w:rsid w:val="00973EF1"/>
    <w:rsid w:val="0098255B"/>
    <w:rsid w:val="00982DEF"/>
    <w:rsid w:val="00983E83"/>
    <w:rsid w:val="00984D1B"/>
    <w:rsid w:val="0098709D"/>
    <w:rsid w:val="00993985"/>
    <w:rsid w:val="009A4F85"/>
    <w:rsid w:val="009C5C74"/>
    <w:rsid w:val="009C7CEB"/>
    <w:rsid w:val="009D0687"/>
    <w:rsid w:val="009D24C3"/>
    <w:rsid w:val="009E6F52"/>
    <w:rsid w:val="009F2E70"/>
    <w:rsid w:val="009F34D9"/>
    <w:rsid w:val="009F3DBE"/>
    <w:rsid w:val="00A021B1"/>
    <w:rsid w:val="00A05BDC"/>
    <w:rsid w:val="00A05D50"/>
    <w:rsid w:val="00A24670"/>
    <w:rsid w:val="00A30BD1"/>
    <w:rsid w:val="00A32A08"/>
    <w:rsid w:val="00A33C51"/>
    <w:rsid w:val="00A35722"/>
    <w:rsid w:val="00A37B92"/>
    <w:rsid w:val="00A45662"/>
    <w:rsid w:val="00A45DDA"/>
    <w:rsid w:val="00A507ED"/>
    <w:rsid w:val="00A511DA"/>
    <w:rsid w:val="00A5256F"/>
    <w:rsid w:val="00A52596"/>
    <w:rsid w:val="00A52D64"/>
    <w:rsid w:val="00A6111F"/>
    <w:rsid w:val="00A67C40"/>
    <w:rsid w:val="00A749D8"/>
    <w:rsid w:val="00A75FCD"/>
    <w:rsid w:val="00A84873"/>
    <w:rsid w:val="00A849C6"/>
    <w:rsid w:val="00A9375F"/>
    <w:rsid w:val="00A96BD2"/>
    <w:rsid w:val="00AC2B0C"/>
    <w:rsid w:val="00AC6AB5"/>
    <w:rsid w:val="00AC72A6"/>
    <w:rsid w:val="00AD0680"/>
    <w:rsid w:val="00AF17BB"/>
    <w:rsid w:val="00B02D30"/>
    <w:rsid w:val="00B07198"/>
    <w:rsid w:val="00B10A84"/>
    <w:rsid w:val="00B116C0"/>
    <w:rsid w:val="00B12C3E"/>
    <w:rsid w:val="00B23123"/>
    <w:rsid w:val="00B354E6"/>
    <w:rsid w:val="00B56F5F"/>
    <w:rsid w:val="00B71ABA"/>
    <w:rsid w:val="00B859AA"/>
    <w:rsid w:val="00BA2595"/>
    <w:rsid w:val="00BA2D46"/>
    <w:rsid w:val="00BA6D77"/>
    <w:rsid w:val="00BD5256"/>
    <w:rsid w:val="00BE59F0"/>
    <w:rsid w:val="00BF3E4A"/>
    <w:rsid w:val="00BF658B"/>
    <w:rsid w:val="00C02365"/>
    <w:rsid w:val="00C11E6A"/>
    <w:rsid w:val="00C1215D"/>
    <w:rsid w:val="00C16867"/>
    <w:rsid w:val="00C27904"/>
    <w:rsid w:val="00C365F9"/>
    <w:rsid w:val="00C41245"/>
    <w:rsid w:val="00C51985"/>
    <w:rsid w:val="00C57549"/>
    <w:rsid w:val="00C62DA9"/>
    <w:rsid w:val="00C8311B"/>
    <w:rsid w:val="00C835C8"/>
    <w:rsid w:val="00C878D8"/>
    <w:rsid w:val="00C922D7"/>
    <w:rsid w:val="00CA5E71"/>
    <w:rsid w:val="00CD3A46"/>
    <w:rsid w:val="00CD4A51"/>
    <w:rsid w:val="00CD7427"/>
    <w:rsid w:val="00CE75C6"/>
    <w:rsid w:val="00CF19D1"/>
    <w:rsid w:val="00CF279D"/>
    <w:rsid w:val="00D02CD7"/>
    <w:rsid w:val="00D05621"/>
    <w:rsid w:val="00D070AF"/>
    <w:rsid w:val="00D0716B"/>
    <w:rsid w:val="00D11226"/>
    <w:rsid w:val="00D131AE"/>
    <w:rsid w:val="00D1649B"/>
    <w:rsid w:val="00D169C9"/>
    <w:rsid w:val="00D2546B"/>
    <w:rsid w:val="00D27D48"/>
    <w:rsid w:val="00D3251C"/>
    <w:rsid w:val="00D32CC1"/>
    <w:rsid w:val="00D33BD4"/>
    <w:rsid w:val="00D34225"/>
    <w:rsid w:val="00D45EC2"/>
    <w:rsid w:val="00D53AF5"/>
    <w:rsid w:val="00D6091B"/>
    <w:rsid w:val="00D64E7E"/>
    <w:rsid w:val="00D767D5"/>
    <w:rsid w:val="00D87CD7"/>
    <w:rsid w:val="00D95284"/>
    <w:rsid w:val="00D9642B"/>
    <w:rsid w:val="00DA0005"/>
    <w:rsid w:val="00DA5504"/>
    <w:rsid w:val="00DB213A"/>
    <w:rsid w:val="00DC2A59"/>
    <w:rsid w:val="00DC6798"/>
    <w:rsid w:val="00DD200B"/>
    <w:rsid w:val="00DF035F"/>
    <w:rsid w:val="00E03464"/>
    <w:rsid w:val="00E111A5"/>
    <w:rsid w:val="00E16B5E"/>
    <w:rsid w:val="00E463A1"/>
    <w:rsid w:val="00E50C89"/>
    <w:rsid w:val="00E54EDF"/>
    <w:rsid w:val="00E559B6"/>
    <w:rsid w:val="00E80973"/>
    <w:rsid w:val="00EA05DD"/>
    <w:rsid w:val="00EB4468"/>
    <w:rsid w:val="00ED4098"/>
    <w:rsid w:val="00ED57EE"/>
    <w:rsid w:val="00EE399F"/>
    <w:rsid w:val="00EE3CB7"/>
    <w:rsid w:val="00EF5092"/>
    <w:rsid w:val="00EF51B1"/>
    <w:rsid w:val="00F01689"/>
    <w:rsid w:val="00F10EE9"/>
    <w:rsid w:val="00F2471C"/>
    <w:rsid w:val="00F268CD"/>
    <w:rsid w:val="00F42739"/>
    <w:rsid w:val="00F45BB0"/>
    <w:rsid w:val="00F630AA"/>
    <w:rsid w:val="00F70436"/>
    <w:rsid w:val="00FA3C02"/>
    <w:rsid w:val="00FC00E3"/>
    <w:rsid w:val="00FC26A0"/>
    <w:rsid w:val="00FC2B50"/>
    <w:rsid w:val="00FD164F"/>
    <w:rsid w:val="00FD6396"/>
    <w:rsid w:val="00FE658C"/>
    <w:rsid w:val="00FF19FB"/>
    <w:rsid w:val="00FF2AC7"/>
    <w:rsid w:val="00FF2C6E"/>
    <w:rsid w:val="00FF6216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F4EF7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Style2">
    <w:name w:val="Style2"/>
    <w:basedOn w:val="Normal"/>
    <w:rsid w:val="005F4EF7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Style3">
    <w:name w:val="Style3"/>
    <w:basedOn w:val="Normal"/>
    <w:rsid w:val="005F4EF7"/>
    <w:pPr>
      <w:widowControl w:val="0"/>
      <w:autoSpaceDE w:val="0"/>
      <w:autoSpaceDN w:val="0"/>
      <w:adjustRightInd w:val="0"/>
      <w:spacing w:line="266" w:lineRule="exact"/>
    </w:pPr>
    <w:rPr>
      <w:rFonts w:eastAsia="Times New Roman"/>
      <w:lang w:val="en-US" w:eastAsia="en-US"/>
    </w:rPr>
  </w:style>
  <w:style w:type="paragraph" w:customStyle="1" w:styleId="Style5">
    <w:name w:val="Style5"/>
    <w:basedOn w:val="Normal"/>
    <w:rsid w:val="005F4EF7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Style8">
    <w:name w:val="Style8"/>
    <w:basedOn w:val="Normal"/>
    <w:uiPriority w:val="99"/>
    <w:rsid w:val="005F4EF7"/>
    <w:pPr>
      <w:widowControl w:val="0"/>
      <w:autoSpaceDE w:val="0"/>
      <w:autoSpaceDN w:val="0"/>
      <w:adjustRightInd w:val="0"/>
      <w:spacing w:line="269" w:lineRule="exact"/>
    </w:pPr>
    <w:rPr>
      <w:rFonts w:eastAsia="Times New Roman"/>
      <w:lang w:val="en-US" w:eastAsia="en-US"/>
    </w:rPr>
  </w:style>
  <w:style w:type="character" w:customStyle="1" w:styleId="FontStyle12">
    <w:name w:val="Font Style12"/>
    <w:basedOn w:val="DefaultParagraphFont"/>
    <w:rsid w:val="005F4E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5F4EF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rsid w:val="005F4EF7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TableGrid">
    <w:name w:val="Table Grid"/>
    <w:basedOn w:val="TableNormal"/>
    <w:rsid w:val="005F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5F4EF7"/>
  </w:style>
  <w:style w:type="paragraph" w:styleId="ListParagraph">
    <w:name w:val="List Paragraph"/>
    <w:basedOn w:val="Normal"/>
    <w:uiPriority w:val="99"/>
    <w:qFormat/>
    <w:rsid w:val="005F4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rsid w:val="005F4EF7"/>
    <w:pPr>
      <w:spacing w:line="233" w:lineRule="auto"/>
    </w:pPr>
    <w:rPr>
      <w:rFonts w:eastAsia="Times New Roman"/>
      <w:sz w:val="22"/>
      <w:lang w:eastAsia="ru-RU"/>
    </w:rPr>
  </w:style>
  <w:style w:type="character" w:customStyle="1" w:styleId="BodyText3Char">
    <w:name w:val="Body Text 3 Char"/>
    <w:basedOn w:val="DefaultParagraphFont"/>
    <w:link w:val="BodyText3"/>
    <w:rsid w:val="005F4EF7"/>
    <w:rPr>
      <w:rFonts w:ascii="Times New Roman" w:eastAsia="Times New Roman" w:hAnsi="Times New Roman" w:cs="Times New Roman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unhideWhenUsed/>
    <w:rsid w:val="004730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7305D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134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134E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16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apple-converted-space">
    <w:name w:val="apple-converted-space"/>
    <w:basedOn w:val="DefaultParagraphFont"/>
    <w:rsid w:val="00C62DA9"/>
  </w:style>
  <w:style w:type="paragraph" w:styleId="BodyTextIndent2">
    <w:name w:val="Body Text Indent 2"/>
    <w:basedOn w:val="Normal"/>
    <w:link w:val="BodyTextIndent2Char"/>
    <w:uiPriority w:val="99"/>
    <w:unhideWhenUsed/>
    <w:rsid w:val="00FF2A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F2AC7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Header">
    <w:name w:val="header"/>
    <w:basedOn w:val="Normal"/>
    <w:link w:val="HeaderChar"/>
    <w:uiPriority w:val="99"/>
    <w:unhideWhenUsed/>
    <w:rsid w:val="00D0562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621"/>
    <w:rPr>
      <w:rFonts w:ascii="Times New Roman" w:eastAsia="SimSu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F4EF7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Style2">
    <w:name w:val="Style2"/>
    <w:basedOn w:val="Normal"/>
    <w:rsid w:val="005F4EF7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Style3">
    <w:name w:val="Style3"/>
    <w:basedOn w:val="Normal"/>
    <w:rsid w:val="005F4EF7"/>
    <w:pPr>
      <w:widowControl w:val="0"/>
      <w:autoSpaceDE w:val="0"/>
      <w:autoSpaceDN w:val="0"/>
      <w:adjustRightInd w:val="0"/>
      <w:spacing w:line="266" w:lineRule="exact"/>
    </w:pPr>
    <w:rPr>
      <w:rFonts w:eastAsia="Times New Roman"/>
      <w:lang w:val="en-US" w:eastAsia="en-US"/>
    </w:rPr>
  </w:style>
  <w:style w:type="paragraph" w:customStyle="1" w:styleId="Style5">
    <w:name w:val="Style5"/>
    <w:basedOn w:val="Normal"/>
    <w:rsid w:val="005F4EF7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Style8">
    <w:name w:val="Style8"/>
    <w:basedOn w:val="Normal"/>
    <w:uiPriority w:val="99"/>
    <w:rsid w:val="005F4EF7"/>
    <w:pPr>
      <w:widowControl w:val="0"/>
      <w:autoSpaceDE w:val="0"/>
      <w:autoSpaceDN w:val="0"/>
      <w:adjustRightInd w:val="0"/>
      <w:spacing w:line="269" w:lineRule="exact"/>
    </w:pPr>
    <w:rPr>
      <w:rFonts w:eastAsia="Times New Roman"/>
      <w:lang w:val="en-US" w:eastAsia="en-US"/>
    </w:rPr>
  </w:style>
  <w:style w:type="character" w:customStyle="1" w:styleId="FontStyle12">
    <w:name w:val="Font Style12"/>
    <w:basedOn w:val="DefaultParagraphFont"/>
    <w:rsid w:val="005F4E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5F4EF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rsid w:val="005F4EF7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TableGrid">
    <w:name w:val="Table Grid"/>
    <w:basedOn w:val="TableNormal"/>
    <w:rsid w:val="005F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5F4EF7"/>
  </w:style>
  <w:style w:type="paragraph" w:styleId="ListParagraph">
    <w:name w:val="List Paragraph"/>
    <w:basedOn w:val="Normal"/>
    <w:uiPriority w:val="99"/>
    <w:qFormat/>
    <w:rsid w:val="005F4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rsid w:val="005F4EF7"/>
    <w:pPr>
      <w:spacing w:line="233" w:lineRule="auto"/>
    </w:pPr>
    <w:rPr>
      <w:rFonts w:eastAsia="Times New Roman"/>
      <w:sz w:val="22"/>
      <w:lang w:eastAsia="ru-RU"/>
    </w:rPr>
  </w:style>
  <w:style w:type="character" w:customStyle="1" w:styleId="BodyText3Char">
    <w:name w:val="Body Text 3 Char"/>
    <w:basedOn w:val="DefaultParagraphFont"/>
    <w:link w:val="BodyText3"/>
    <w:rsid w:val="005F4EF7"/>
    <w:rPr>
      <w:rFonts w:ascii="Times New Roman" w:eastAsia="Times New Roman" w:hAnsi="Times New Roman" w:cs="Times New Roman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unhideWhenUsed/>
    <w:rsid w:val="004730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7305D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134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134E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16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apple-converted-space">
    <w:name w:val="apple-converted-space"/>
    <w:basedOn w:val="DefaultParagraphFont"/>
    <w:rsid w:val="00C62DA9"/>
  </w:style>
  <w:style w:type="paragraph" w:styleId="BodyTextIndent2">
    <w:name w:val="Body Text Indent 2"/>
    <w:basedOn w:val="Normal"/>
    <w:link w:val="BodyTextIndent2Char"/>
    <w:uiPriority w:val="99"/>
    <w:unhideWhenUsed/>
    <w:rsid w:val="00FF2A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F2AC7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Header">
    <w:name w:val="header"/>
    <w:basedOn w:val="Normal"/>
    <w:link w:val="HeaderChar"/>
    <w:uiPriority w:val="99"/>
    <w:unhideWhenUsed/>
    <w:rsid w:val="00D0562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621"/>
    <w:rPr>
      <w:rFonts w:ascii="Times New Roman" w:eastAsia="SimSu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FCC1-C1D8-423F-A556-96CC42BE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21138</Words>
  <Characters>12049</Characters>
  <Application>Microsoft Office Word</Application>
  <DocSecurity>0</DocSecurity>
  <Lines>100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Sirbu</dc:creator>
  <cp:lastModifiedBy>Sergey Chambers</cp:lastModifiedBy>
  <cp:revision>2</cp:revision>
  <cp:lastPrinted>2015-12-08T09:50:00Z</cp:lastPrinted>
  <dcterms:created xsi:type="dcterms:W3CDTF">2016-04-17T19:37:00Z</dcterms:created>
  <dcterms:modified xsi:type="dcterms:W3CDTF">2016-04-17T19:37:00Z</dcterms:modified>
</cp:coreProperties>
</file>