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3" w:rsidRPr="00C459F3" w:rsidRDefault="00216113" w:rsidP="00216113">
      <w:pPr>
        <w:jc w:val="center"/>
        <w:rPr>
          <w:b/>
          <w:bCs/>
          <w:lang w:val="ro-RO"/>
        </w:rPr>
      </w:pPr>
      <w:bookmarkStart w:id="0" w:name="_GoBack"/>
      <w:bookmarkEnd w:id="0"/>
      <w:r w:rsidRPr="00C459F3">
        <w:rPr>
          <w:b/>
          <w:bCs/>
          <w:lang w:val="ro-RO"/>
        </w:rPr>
        <w:t>4.</w:t>
      </w:r>
      <w:r>
        <w:rPr>
          <w:b/>
          <w:bCs/>
          <w:lang w:val="ro-RO"/>
        </w:rPr>
        <w:t>1</w:t>
      </w:r>
      <w:r w:rsidRPr="00C459F3">
        <w:rPr>
          <w:b/>
          <w:bCs/>
          <w:lang w:val="ro-RO"/>
        </w:rPr>
        <w:t xml:space="preserve"> PROFILUL OCUPAŢIONAL</w:t>
      </w:r>
    </w:p>
    <w:p w:rsidR="00216113" w:rsidRPr="00C459F3" w:rsidRDefault="00216113" w:rsidP="00216113">
      <w:pPr>
        <w:keepNext/>
        <w:keepLines/>
        <w:widowControl w:val="0"/>
        <w:tabs>
          <w:tab w:val="right" w:pos="2160"/>
        </w:tabs>
        <w:jc w:val="center"/>
        <w:rPr>
          <w:b/>
          <w:bCs/>
          <w:lang w:val="ro-RO"/>
        </w:rPr>
      </w:pPr>
      <w:r w:rsidRPr="00C459F3">
        <w:rPr>
          <w:b/>
          <w:bCs/>
          <w:lang w:val="ro-RO"/>
        </w:rPr>
        <w:t>OCUPAŢIA:_</w:t>
      </w:r>
      <w:r w:rsidRPr="00C459F3">
        <w:rPr>
          <w:b/>
          <w:bCs/>
          <w:u w:val="single"/>
          <w:lang w:val="ro-RO"/>
        </w:rPr>
        <w:t xml:space="preserve">Maistru </w:t>
      </w:r>
      <w:r>
        <w:rPr>
          <w:b/>
          <w:bCs/>
          <w:u w:val="single"/>
          <w:lang w:val="ro-RO"/>
        </w:rPr>
        <w:t>diagnostician</w:t>
      </w:r>
      <w:r w:rsidRPr="00C459F3">
        <w:rPr>
          <w:b/>
          <w:bCs/>
          <w:u w:val="single"/>
          <w:lang w:val="ro-RO"/>
        </w:rPr>
        <w:t xml:space="preserve"> auto___</w:t>
      </w:r>
      <w:r w:rsidRPr="00C459F3">
        <w:rPr>
          <w:b/>
          <w:bCs/>
          <w:lang w:val="ro-RO"/>
        </w:rPr>
        <w:t xml:space="preserve"> COD _</w:t>
      </w:r>
      <w:r w:rsidRPr="00C459F3">
        <w:rPr>
          <w:b/>
          <w:bCs/>
          <w:u w:val="single"/>
          <w:lang w:val="ro-RO"/>
        </w:rPr>
        <w:t>31</w:t>
      </w:r>
      <w:r>
        <w:rPr>
          <w:b/>
          <w:bCs/>
          <w:u w:val="single"/>
          <w:lang w:val="ro-RO"/>
        </w:rPr>
        <w:t>2205</w:t>
      </w:r>
      <w:r w:rsidRPr="00C459F3">
        <w:rPr>
          <w:b/>
          <w:bCs/>
          <w:u w:val="single"/>
          <w:lang w:val="ro-RO"/>
        </w:rPr>
        <w:t>_</w:t>
      </w:r>
      <w:r w:rsidRPr="00C459F3">
        <w:rPr>
          <w:b/>
          <w:bCs/>
          <w:lang w:val="ro-RO"/>
        </w:rPr>
        <w:t>_</w:t>
      </w:r>
    </w:p>
    <w:p w:rsidR="00216113" w:rsidRPr="00C459F3" w:rsidRDefault="00216113" w:rsidP="00216113">
      <w:pPr>
        <w:keepNext/>
        <w:keepLines/>
        <w:widowControl w:val="0"/>
        <w:tabs>
          <w:tab w:val="right" w:pos="2160"/>
        </w:tabs>
        <w:rPr>
          <w:vertAlign w:val="superscript"/>
          <w:lang w:val="ro-RO"/>
        </w:rPr>
      </w:pP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  <w:t>(conform CORM 2014)</w:t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  <w:t>(conform CORM 2014)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216113" w:rsidRPr="00C459F3" w:rsidTr="000827CC">
        <w:trPr>
          <w:jc w:val="center"/>
        </w:trPr>
        <w:tc>
          <w:tcPr>
            <w:tcW w:w="2268" w:type="dxa"/>
            <w:vAlign w:val="center"/>
          </w:tcPr>
          <w:p w:rsidR="00216113" w:rsidRPr="00C459F3" w:rsidRDefault="00216113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Atribuţii</w:t>
            </w:r>
          </w:p>
        </w:tc>
        <w:tc>
          <w:tcPr>
            <w:tcW w:w="3600" w:type="dxa"/>
            <w:vAlign w:val="center"/>
          </w:tcPr>
          <w:p w:rsidR="00216113" w:rsidRPr="00C459F3" w:rsidRDefault="00216113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Sarcini de lucru</w:t>
            </w:r>
          </w:p>
        </w:tc>
        <w:tc>
          <w:tcPr>
            <w:tcW w:w="2520" w:type="dxa"/>
            <w:vAlign w:val="center"/>
          </w:tcPr>
          <w:p w:rsidR="00216113" w:rsidRPr="00C459F3" w:rsidRDefault="00216113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Responsabilităţi</w:t>
            </w:r>
          </w:p>
        </w:tc>
        <w:tc>
          <w:tcPr>
            <w:tcW w:w="3184" w:type="dxa"/>
            <w:vAlign w:val="center"/>
          </w:tcPr>
          <w:p w:rsidR="00216113" w:rsidRPr="00C459F3" w:rsidRDefault="00216113" w:rsidP="000827CC">
            <w:pPr>
              <w:jc w:val="center"/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Instrumente, unelte, maşini, materiale, documente</w:t>
            </w:r>
          </w:p>
        </w:tc>
        <w:tc>
          <w:tcPr>
            <w:tcW w:w="4376" w:type="dxa"/>
            <w:vAlign w:val="center"/>
          </w:tcPr>
          <w:p w:rsidR="00216113" w:rsidRPr="00C459F3" w:rsidRDefault="00216113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 şi capacităţi</w:t>
            </w: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</w:tcPr>
          <w:p w:rsidR="00216113" w:rsidRPr="00C459F3" w:rsidRDefault="00216113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1</w:t>
            </w:r>
          </w:p>
        </w:tc>
        <w:tc>
          <w:tcPr>
            <w:tcW w:w="3600" w:type="dxa"/>
          </w:tcPr>
          <w:p w:rsidR="00216113" w:rsidRPr="00C459F3" w:rsidRDefault="00216113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2</w:t>
            </w:r>
          </w:p>
        </w:tc>
        <w:tc>
          <w:tcPr>
            <w:tcW w:w="2520" w:type="dxa"/>
          </w:tcPr>
          <w:p w:rsidR="00216113" w:rsidRPr="00C459F3" w:rsidRDefault="00216113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3</w:t>
            </w:r>
          </w:p>
        </w:tc>
        <w:tc>
          <w:tcPr>
            <w:tcW w:w="3184" w:type="dxa"/>
          </w:tcPr>
          <w:p w:rsidR="00216113" w:rsidRPr="00C459F3" w:rsidRDefault="00216113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4</w:t>
            </w:r>
          </w:p>
        </w:tc>
        <w:tc>
          <w:tcPr>
            <w:tcW w:w="4376" w:type="dxa"/>
          </w:tcPr>
          <w:p w:rsidR="00216113" w:rsidRPr="00C459F3" w:rsidRDefault="00216113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5</w:t>
            </w: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1. Organiz</w:t>
            </w:r>
            <w:r>
              <w:rPr>
                <w:lang w:val="ro-RO"/>
              </w:rPr>
              <w:t>area şi planificarea activităţii</w:t>
            </w:r>
            <w:r w:rsidRPr="00C459F3">
              <w:rPr>
                <w:lang w:val="ro-RO"/>
              </w:rPr>
              <w:t xml:space="preserve"> proprii </w:t>
            </w: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1.1 Realizează planificarea activităţilor zilnice în corespundere cu sarcinile puse de persoanele ierarhice superioare</w:t>
            </w:r>
          </w:p>
        </w:tc>
        <w:tc>
          <w:tcPr>
            <w:tcW w:w="2520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Distribuirea uniformă a sarcinilor de </w:t>
            </w:r>
            <w:r>
              <w:rPr>
                <w:lang w:val="ro-RO"/>
              </w:rPr>
              <w:t>lucru</w:t>
            </w:r>
            <w:r w:rsidRPr="00C459F3"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Eficientizarea utilizării timpului de lucru şi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excluderea pierderilor de timp;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programului zilnic de activitate şi disciplinei de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Codului Muncii al RM;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Realizarea formării continuă proprii în concordanţă cu necesităţile de producere</w:t>
            </w:r>
          </w:p>
        </w:tc>
        <w:tc>
          <w:tcPr>
            <w:tcW w:w="3184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Codul Muncii al Republicii Moldova;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Regulamente şi instrucţiuni interne;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SOFT-uri de ge</w:t>
            </w:r>
            <w:r>
              <w:rPr>
                <w:lang w:val="ro-RO"/>
              </w:rPr>
              <w:t>stionare a serviciilor prestate.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216113" w:rsidRPr="00C459F3" w:rsidRDefault="00216113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21611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Codul Muncii al Republicii Moldova;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Schema procesului tehnologic de prestare a serviciului;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Regulamente şi instrucţiuni interne</w:t>
            </w:r>
            <w:r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SOFT-uri de gestionare a serviciilor prestate</w:t>
            </w:r>
            <w:r>
              <w:rPr>
                <w:lang w:val="ro-RO"/>
              </w:rPr>
              <w:t>.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Aplică </w:t>
            </w:r>
            <w:r>
              <w:rPr>
                <w:lang w:val="ro-RO"/>
              </w:rPr>
              <w:t xml:space="preserve">prevederile </w:t>
            </w:r>
            <w:r w:rsidRPr="00C459F3">
              <w:rPr>
                <w:lang w:val="ro-RO"/>
              </w:rPr>
              <w:t>Codul</w:t>
            </w:r>
            <w:r>
              <w:rPr>
                <w:lang w:val="ro-RO"/>
              </w:rPr>
              <w:t>ui</w:t>
            </w:r>
            <w:r w:rsidRPr="00C459F3">
              <w:rPr>
                <w:lang w:val="ro-RO"/>
              </w:rPr>
              <w:t xml:space="preserve"> Muncii al Republicii Moldova</w:t>
            </w:r>
            <w:r>
              <w:rPr>
                <w:lang w:val="ro-RO"/>
              </w:rPr>
              <w:t xml:space="preserve">, </w:t>
            </w:r>
            <w:r w:rsidRPr="00C459F3">
              <w:rPr>
                <w:lang w:val="ro-RO"/>
              </w:rPr>
              <w:t>Regulamente</w:t>
            </w:r>
            <w:r>
              <w:rPr>
                <w:lang w:val="ro-RO"/>
              </w:rPr>
              <w:t>lor</w:t>
            </w:r>
            <w:r w:rsidRPr="00C459F3">
              <w:rPr>
                <w:lang w:val="ro-RO"/>
              </w:rPr>
              <w:t xml:space="preserve"> şi instrucţiuni</w:t>
            </w:r>
            <w:r>
              <w:rPr>
                <w:lang w:val="ro-RO"/>
              </w:rPr>
              <w:t>lor</w:t>
            </w:r>
            <w:r w:rsidRPr="00C459F3">
              <w:rPr>
                <w:lang w:val="ro-RO"/>
              </w:rPr>
              <w:t xml:space="preserve"> interne;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SOFT-uri de gestionare a serviciilor prestate</w:t>
            </w:r>
            <w:r>
              <w:rPr>
                <w:lang w:val="ro-RO"/>
              </w:rPr>
              <w:t>.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866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1.2 Stabileşte priorităţile la realizarea lucrărilor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1116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1.</w:t>
            </w: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 Identifică necesităţile de formare continuă </w:t>
            </w:r>
            <w:r>
              <w:rPr>
                <w:lang w:val="ro-RO"/>
              </w:rPr>
              <w:t>proprii</w:t>
            </w:r>
            <w:r w:rsidRPr="00C459F3">
              <w:rPr>
                <w:lang w:val="ro-RO"/>
              </w:rPr>
              <w:t xml:space="preserve"> vizînd domeniu de activitate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</w:tbl>
    <w:p w:rsidR="00216113" w:rsidRPr="00216113" w:rsidRDefault="00216113" w:rsidP="00216113">
      <w:pPr>
        <w:rPr>
          <w:lang w:val="fr-FR"/>
        </w:rPr>
        <w:sectPr w:rsidR="00216113" w:rsidRPr="00216113" w:rsidSect="002447FC">
          <w:pgSz w:w="16838" w:h="11906" w:orient="landscape"/>
          <w:pgMar w:top="1440" w:right="289" w:bottom="720" w:left="289" w:header="709" w:footer="709" w:gutter="0"/>
          <w:cols w:space="708"/>
          <w:docGrid w:linePitch="360"/>
        </w:sectPr>
      </w:pPr>
    </w:p>
    <w:p w:rsidR="00216113" w:rsidRPr="00216113" w:rsidRDefault="00216113" w:rsidP="00216113">
      <w:pPr>
        <w:rPr>
          <w:lang w:val="fr-FR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216113" w:rsidRPr="00C459F3" w:rsidTr="000827CC">
        <w:trPr>
          <w:jc w:val="center"/>
        </w:trPr>
        <w:tc>
          <w:tcPr>
            <w:tcW w:w="2268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2. Organizarea </w:t>
            </w:r>
            <w:r>
              <w:rPr>
                <w:lang w:val="ro-RO"/>
              </w:rPr>
              <w:t>postului şi a locului de muncă</w:t>
            </w: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2.1 Amenajează </w:t>
            </w:r>
            <w:r>
              <w:rPr>
                <w:lang w:val="ro-RO"/>
              </w:rPr>
              <w:t>postul şi  locul de muncă</w:t>
            </w:r>
            <w:r w:rsidRPr="00C459F3">
              <w:rPr>
                <w:lang w:val="ro-RO"/>
              </w:rPr>
              <w:t xml:space="preserve"> conform procesului tehnologic stabilit</w:t>
            </w:r>
          </w:p>
        </w:tc>
        <w:tc>
          <w:tcPr>
            <w:tcW w:w="2520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activităţilor</w:t>
            </w:r>
            <w:r>
              <w:rPr>
                <w:lang w:val="ro-RO"/>
              </w:rPr>
              <w:t xml:space="preserve"> tehnologice</w:t>
            </w:r>
            <w:r w:rsidRPr="00C459F3"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Respectarea normelor generale şi specifice de 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securitate şi sănătate în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cerinţelor de protecţie a mediului;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Asigurarea condiţiilor optime de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Acordarea primului ajutor şi evacuarea </w:t>
            </w:r>
            <w:r>
              <w:rPr>
                <w:lang w:val="ro-RO"/>
              </w:rPr>
              <w:t xml:space="preserve">bunurilor </w:t>
            </w:r>
            <w:r w:rsidRPr="00C459F3">
              <w:rPr>
                <w:lang w:val="ro-RO"/>
              </w:rPr>
              <w:t>în caz de urgenţă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Asigurarea utilizării adecvate a echipamentelor şi sculelor de lucru </w:t>
            </w:r>
          </w:p>
        </w:tc>
        <w:tc>
          <w:tcPr>
            <w:tcW w:w="3184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Instrucţiuni şi norme vizînd securitatea şi sănătatea în muncă, măsuri de prevenire a incendiilor;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Mijloace de protecţie individuale în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Mijloace de stingere a incendiilor;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Instrucţiuni, recomandări, fişe tehnice a producătorilor de autovehicule;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specializate a producătorilor de vehicule;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Fişe de verificare şi inventariere a locurilor de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Instrucţiuni de montaj şi exploatare a utilajelor şi echipamentelor</w:t>
            </w:r>
            <w:r>
              <w:rPr>
                <w:lang w:val="ro-RO"/>
              </w:rPr>
              <w:t xml:space="preserve"> de diagnosticare</w:t>
            </w:r>
          </w:p>
        </w:tc>
        <w:tc>
          <w:tcPr>
            <w:tcW w:w="4376" w:type="dxa"/>
            <w:vMerge w:val="restart"/>
          </w:tcPr>
          <w:p w:rsidR="00216113" w:rsidRPr="00C459F3" w:rsidRDefault="00216113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Schema procesului tehnologic de prestare a serviciului;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Echipamente şi scule de lucru specifice domeniului de </w:t>
            </w:r>
            <w:r>
              <w:rPr>
                <w:lang w:val="ro-RO"/>
              </w:rPr>
              <w:t>diagnosticare tehnică auto</w:t>
            </w:r>
            <w:r w:rsidRPr="00C459F3"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Normele de securitate şi sănătate în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Mijloace de protecţie individuală în muncă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Măsurile de protecţie a mediului;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Măsurile de prevenire şi stingere a incendiilor;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Procedurile de urgenţă în cazul accidentului de muncă şi situaţiilor excepţionale;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Stabileşte spectrul de utilaje/echipamente şi scule </w:t>
            </w:r>
            <w:r>
              <w:rPr>
                <w:lang w:val="ro-RO"/>
              </w:rPr>
              <w:t>pentru diagnosticare auto</w:t>
            </w:r>
            <w:r w:rsidRPr="00C459F3"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echipamentele şi sculele de lucru în procesul de producţie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Coordonează amenajarea </w:t>
            </w:r>
            <w:r>
              <w:rPr>
                <w:lang w:val="ro-RO"/>
              </w:rPr>
              <w:t>postului şi a locului de muncă</w:t>
            </w:r>
            <w:r w:rsidRPr="00C459F3"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Aplică şi </w:t>
            </w:r>
            <w:r>
              <w:rPr>
                <w:lang w:val="ro-RO"/>
              </w:rPr>
              <w:t>respectă</w:t>
            </w:r>
            <w:r w:rsidRPr="00C459F3">
              <w:rPr>
                <w:lang w:val="ro-RO"/>
              </w:rPr>
              <w:t xml:space="preserve"> normelor de securitate şi sănătate în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mijloacele de protecţie individuale în corespundere cu condiţiile de muncă;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Utilizează adecvat mijloacele de stingere a incendiilor;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procedurile de urgenţă în cazul accidentului de muncă şi situaţiilor excepţionale.</w:t>
            </w:r>
          </w:p>
        </w:tc>
      </w:tr>
      <w:tr w:rsidR="00216113" w:rsidRPr="00C459F3" w:rsidTr="000827CC">
        <w:trPr>
          <w:trHeight w:val="1680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2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Identifică necesitatea şi solicită a</w:t>
            </w:r>
            <w:r w:rsidRPr="00C459F3">
              <w:rPr>
                <w:lang w:val="ro-RO"/>
              </w:rPr>
              <w:t>sigur</w:t>
            </w:r>
            <w:r>
              <w:rPr>
                <w:lang w:val="ro-RO"/>
              </w:rPr>
              <w:t>area</w:t>
            </w:r>
            <w:r w:rsidRPr="00C459F3">
              <w:rPr>
                <w:lang w:val="ro-RO"/>
              </w:rPr>
              <w:t xml:space="preserve"> locu</w:t>
            </w:r>
            <w:r>
              <w:rPr>
                <w:lang w:val="ro-RO"/>
              </w:rPr>
              <w:t>lui</w:t>
            </w:r>
            <w:r w:rsidRPr="00C459F3">
              <w:rPr>
                <w:lang w:val="ro-RO"/>
              </w:rPr>
              <w:t xml:space="preserve"> de muncă cu documentaţia tehnică, fişe tehnologice conform procesului tehnologic stabilit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 Identifică factorii de risc la locu</w:t>
            </w:r>
            <w:r>
              <w:rPr>
                <w:lang w:val="ro-RO"/>
              </w:rPr>
              <w:t>l</w:t>
            </w:r>
            <w:r w:rsidRPr="00C459F3">
              <w:rPr>
                <w:lang w:val="ro-RO"/>
              </w:rPr>
              <w:t xml:space="preserve"> de muncă. Realizează măsuri de înlăturare şi diminuare a acestora 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839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 xml:space="preserve"> Realizează proceduri în caz de urgenţă şi acordă primul ajutor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827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5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Asigură</w:t>
            </w:r>
            <w:r w:rsidRPr="00C459F3">
              <w:rPr>
                <w:lang w:val="ro-RO"/>
              </w:rPr>
              <w:t xml:space="preserve"> respectarea </w:t>
            </w:r>
            <w:r>
              <w:rPr>
                <w:lang w:val="ro-RO"/>
              </w:rPr>
              <w:t>cerinţelor de igienă a muncii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6</w:t>
            </w:r>
            <w:r w:rsidRPr="00C459F3">
              <w:rPr>
                <w:lang w:val="ro-RO"/>
              </w:rPr>
              <w:t xml:space="preserve"> Realizează sistematic inventarierea locu</w:t>
            </w:r>
            <w:r>
              <w:rPr>
                <w:lang w:val="ro-RO"/>
              </w:rPr>
              <w:t>lui</w:t>
            </w:r>
            <w:r w:rsidRPr="00C459F3">
              <w:rPr>
                <w:lang w:val="ro-RO"/>
              </w:rPr>
              <w:t xml:space="preserve"> de muncă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7</w:t>
            </w:r>
            <w:r w:rsidRPr="00C459F3">
              <w:rPr>
                <w:lang w:val="ro-RO"/>
              </w:rPr>
              <w:t xml:space="preserve"> Verifică sistematic uzura fizică şi morală a echipamentelor şi sculelor de lucru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8</w:t>
            </w:r>
            <w:r w:rsidRPr="00C459F3">
              <w:rPr>
                <w:lang w:val="ro-RO"/>
              </w:rPr>
              <w:t xml:space="preserve"> Coordonează activităţile de întreţinere tehnică şi reparaţie a echipamentelor şi sculelor de lucru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839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9</w:t>
            </w:r>
            <w:r w:rsidRPr="00C459F3">
              <w:rPr>
                <w:lang w:val="ro-RO"/>
              </w:rPr>
              <w:t xml:space="preserve"> Propune soluţii de modernizare a postu</w:t>
            </w:r>
            <w:r>
              <w:rPr>
                <w:lang w:val="ro-RO"/>
              </w:rPr>
              <w:t>lui</w:t>
            </w:r>
            <w:r w:rsidRPr="00C459F3">
              <w:rPr>
                <w:lang w:val="ro-RO"/>
              </w:rPr>
              <w:t xml:space="preserve"> şi </w:t>
            </w:r>
            <w:r>
              <w:rPr>
                <w:lang w:val="ro-RO"/>
              </w:rPr>
              <w:t xml:space="preserve">a </w:t>
            </w:r>
            <w:r w:rsidRPr="00C459F3">
              <w:rPr>
                <w:lang w:val="ro-RO"/>
              </w:rPr>
              <w:t>locu</w:t>
            </w:r>
            <w:r>
              <w:rPr>
                <w:lang w:val="ro-RO"/>
              </w:rPr>
              <w:t>lui</w:t>
            </w:r>
            <w:r w:rsidRPr="00C459F3">
              <w:rPr>
                <w:lang w:val="ro-RO"/>
              </w:rPr>
              <w:t xml:space="preserve"> de muncă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</w:tbl>
    <w:p w:rsidR="00216113" w:rsidRPr="00216113" w:rsidRDefault="00216113" w:rsidP="00216113">
      <w:pPr>
        <w:rPr>
          <w:lang w:val="fr-FR"/>
        </w:rPr>
        <w:sectPr w:rsidR="00216113" w:rsidRPr="00216113" w:rsidSect="002447FC">
          <w:pgSz w:w="16838" w:h="11906" w:orient="landscape"/>
          <w:pgMar w:top="1440" w:right="289" w:bottom="720" w:left="289" w:header="709" w:footer="709" w:gutter="0"/>
          <w:cols w:space="708"/>
          <w:docGrid w:linePitch="360"/>
        </w:sect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216113" w:rsidRPr="00C459F3" w:rsidTr="000827CC">
        <w:trPr>
          <w:trHeight w:val="350"/>
          <w:jc w:val="center"/>
        </w:trPr>
        <w:tc>
          <w:tcPr>
            <w:tcW w:w="2268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Executarea lucrărilor de diagnosticare tehnică a automobilelor</w:t>
            </w:r>
            <w:r w:rsidRPr="00C459F3">
              <w:rPr>
                <w:lang w:val="ro-RO"/>
              </w:rPr>
              <w:t xml:space="preserve"> </w:t>
            </w: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.1 </w:t>
            </w:r>
            <w:r>
              <w:rPr>
                <w:lang w:val="ro-RO"/>
              </w:rPr>
              <w:t xml:space="preserve">Familiarizarea cu simptoamele  sesizate de client şi indicate în actul de recepţionare a autovehiculului </w:t>
            </w:r>
          </w:p>
        </w:tc>
        <w:tc>
          <w:tcPr>
            <w:tcW w:w="2520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Prestarea serviciului calitativ;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Respectarea stipulărilor în </w:t>
            </w:r>
            <w:r>
              <w:rPr>
                <w:lang w:val="ro-RO"/>
              </w:rPr>
              <w:t>actul de recepţionare</w:t>
            </w:r>
            <w:r w:rsidRPr="00C459F3"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recomandărilor, instrucţiunilor, fişelor tehnice a producătorului de autovehicul;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Încadrarea în termenele planificate;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normelor de securitate şi sănătate în muncă, prevenirea incendiilor;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normelor de protecţie a mediului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Instrucţiuni, recomandări, fişe tehnice a producătorilor de autovehicule;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specializate a producătorilor de vehicule;</w:t>
            </w:r>
          </w:p>
          <w:p w:rsidR="0021611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Elevatoare;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Standuri speciale: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Stand cu rulouri testare frîne şi transmisii;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Stand-detectori de jocuri tren de rulare;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Stand verificare-reglare geometria roţilor;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Stand testare transmisii hidromecanice;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Analizatoare de gaze, opacimetru;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Aparate de control şi reglat faruri;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Aparat de verificare a gradului de umbrire a geamului;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Dispozitiv de verificare a efortului la volan;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Dispozitiv de apreciere a nivelului de zgomot produs;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Tester verificare lichide tehnice;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Tester verificare vitezometru;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Tester verificare presiune în pneuri;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Modul de diagnosticare circuite electrice/electronice auto;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216113" w:rsidRPr="00C459F3" w:rsidRDefault="00216113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lastRenderedPageBreak/>
              <w:t>Cunoştinţe: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Construcţia şi principiul de funcţionare a componentelor autovehiculelor</w:t>
            </w:r>
            <w:r w:rsidRPr="00C459F3">
              <w:rPr>
                <w:lang w:val="ro-RO"/>
              </w:rPr>
              <w:t>;</w:t>
            </w:r>
          </w:p>
          <w:p w:rsidR="0021611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Reglementări tehnice la </w:t>
            </w:r>
            <w:r>
              <w:rPr>
                <w:lang w:val="ro-RO"/>
              </w:rPr>
              <w:t>diagnosticare şi mentenanţa autovehiculelor;</w:t>
            </w:r>
          </w:p>
          <w:p w:rsidR="0021611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Echipamente</w:t>
            </w:r>
            <w:r>
              <w:rPr>
                <w:lang w:val="ro-RO"/>
              </w:rPr>
              <w:t xml:space="preserve">, aparate, dispozitive </w:t>
            </w:r>
            <w:r w:rsidRPr="00C459F3">
              <w:rPr>
                <w:lang w:val="ro-RO"/>
              </w:rPr>
              <w:t>şi scule pentru</w:t>
            </w:r>
            <w:r>
              <w:rPr>
                <w:lang w:val="ro-RO"/>
              </w:rPr>
              <w:t xml:space="preserve"> diagnosticarea şi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mentenanţa autovehiculelor;</w:t>
            </w:r>
          </w:p>
          <w:p w:rsidR="0021611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Metodele şi mijloacele de depistare a defectelor caracteristice;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Spectru de lucrări realizate la </w:t>
            </w:r>
            <w:r>
              <w:rPr>
                <w:lang w:val="ro-RO"/>
              </w:rPr>
              <w:t>diagnosticarea elementelor componente a autovehiculelor, algoritmul de diagnosticare.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21611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Determină tipul </w:t>
            </w:r>
            <w:r>
              <w:rPr>
                <w:lang w:val="ro-RO"/>
              </w:rPr>
              <w:t xml:space="preserve">de diagnosticare </w:t>
            </w:r>
            <w:r w:rsidRPr="00C459F3">
              <w:rPr>
                <w:lang w:val="ro-RO"/>
              </w:rPr>
              <w:t xml:space="preserve"> ce trebuie să fie realizat;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Determină abateri a indicilor normativi funcţionali </w:t>
            </w:r>
            <w:r w:rsidRPr="00C459F3">
              <w:rPr>
                <w:lang w:val="ro-RO"/>
              </w:rPr>
              <w:t xml:space="preserve">a </w:t>
            </w:r>
            <w:r>
              <w:rPr>
                <w:lang w:val="ro-RO"/>
              </w:rPr>
              <w:t>componentelor autovehiculelor</w:t>
            </w:r>
            <w:r w:rsidRPr="00C459F3"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Recomandă</w:t>
            </w:r>
            <w:r w:rsidRPr="00C459F3">
              <w:rPr>
                <w:lang w:val="ro-RO"/>
              </w:rPr>
              <w:t xml:space="preserve"> modul de intervenţie în funcţie de defecţiunea constatată;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Identifică mijloacele tehnice necesare intervenţiei stabilite;</w:t>
            </w:r>
          </w:p>
          <w:p w:rsidR="0021611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Consultă recomandări</w:t>
            </w:r>
            <w:r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Analizează</w:t>
            </w:r>
            <w:r w:rsidRPr="00C459F3">
              <w:rPr>
                <w:lang w:val="ro-RO"/>
              </w:rPr>
              <w:t xml:space="preserve"> instrucţiuni, softw-uri a producătorilor auto;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Execută lucrările de </w:t>
            </w:r>
            <w:r>
              <w:rPr>
                <w:lang w:val="ro-RO"/>
              </w:rPr>
              <w:t>diagnosticare.</w:t>
            </w: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.2 </w:t>
            </w:r>
            <w:r>
              <w:rPr>
                <w:lang w:val="ro-RO"/>
              </w:rPr>
              <w:t>Identifică mijloacele tehnice de diagnosticare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.3 </w:t>
            </w:r>
            <w:r>
              <w:rPr>
                <w:lang w:val="ro-RO"/>
              </w:rPr>
              <w:t>Conectează mijloacele tehnice de diagnosticare la autovehiculul supus diagnosticării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.4 </w:t>
            </w:r>
            <w:r>
              <w:rPr>
                <w:lang w:val="ro-RO"/>
              </w:rPr>
              <w:t>Selectează aplicaţia SOFT în corespundere cu componentul diagnosticat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.5 </w:t>
            </w:r>
            <w:r>
              <w:rPr>
                <w:lang w:val="ro-RO"/>
              </w:rPr>
              <w:t>Citeşte valorile parametrilor supuşi diagnosticării</w:t>
            </w:r>
            <w:r w:rsidRPr="00C459F3">
              <w:rPr>
                <w:lang w:val="ro-RO"/>
              </w:rPr>
              <w:t xml:space="preserve"> 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.6 </w:t>
            </w:r>
            <w:r>
              <w:rPr>
                <w:lang w:val="ro-RO"/>
              </w:rPr>
              <w:t>Interpretează rezultatele obţinute şi prezintă concluziile în fişa de diagnosticare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1402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7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Deconectează mijloacele tehnice de la autovehiculul diagnosticat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1402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3.8 Execută lucrări de diagnosticare după remedierea defecţiunii depistate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1402"/>
          <w:jc w:val="center"/>
        </w:trPr>
        <w:tc>
          <w:tcPr>
            <w:tcW w:w="2268" w:type="dxa"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3.9 Anulează codurile de defecţiuni în memoria unităţii de comandă</w:t>
            </w:r>
          </w:p>
        </w:tc>
        <w:tc>
          <w:tcPr>
            <w:tcW w:w="2520" w:type="dxa"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</w:tcPr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Scanner auto;</w:t>
            </w:r>
          </w:p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Tester sisteme: echipament electric, alimentare, climatizare, frîne;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Aparate şi dispozitive de măsură şi control.</w:t>
            </w:r>
          </w:p>
        </w:tc>
        <w:tc>
          <w:tcPr>
            <w:tcW w:w="4376" w:type="dxa"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1118"/>
          <w:jc w:val="center"/>
        </w:trPr>
        <w:tc>
          <w:tcPr>
            <w:tcW w:w="2268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 xml:space="preserve">.Perfectarea, elaborarea şi consultarea </w:t>
            </w:r>
            <w:r w:rsidRPr="00C459F3">
              <w:rPr>
                <w:sz w:val="23"/>
                <w:szCs w:val="23"/>
                <w:lang w:val="ro-RO"/>
              </w:rPr>
              <w:t>documentelor necesare pentru desfăşurarea activităţii şi pentru evidenţa lucrărilor realizate</w:t>
            </w: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 xml:space="preserve">1 </w:t>
            </w:r>
            <w:r w:rsidRPr="00C459F3">
              <w:rPr>
                <w:lang w:val="ro-RO"/>
              </w:rPr>
              <w:t>Consultă recomandări, instrucţiuni, soft-uri a producătorilor auto</w:t>
            </w:r>
          </w:p>
        </w:tc>
        <w:tc>
          <w:tcPr>
            <w:tcW w:w="2520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normelor sintactice şi ortografice</w:t>
            </w:r>
            <w:r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Veridicitatea datelor, informaţiilor introduse, prezentate</w:t>
            </w:r>
            <w:r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termenelor de perfectare sau elaborare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servicii; 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- uri de gestionare a serviciilor prestate;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pentru birotică</w:t>
            </w:r>
            <w:r>
              <w:rPr>
                <w:lang w:val="ro-RO"/>
              </w:rPr>
              <w:t xml:space="preserve"> (Word, etc</w:t>
            </w:r>
            <w:r w:rsidRPr="00C459F3">
              <w:rPr>
                <w:lang w:val="ro-RO"/>
              </w:rPr>
              <w:t>)</w:t>
            </w:r>
            <w:r>
              <w:rPr>
                <w:lang w:val="ro-RO"/>
              </w:rPr>
              <w:t>.</w:t>
            </w:r>
          </w:p>
        </w:tc>
        <w:tc>
          <w:tcPr>
            <w:tcW w:w="4376" w:type="dxa"/>
            <w:vMerge w:val="restart"/>
          </w:tcPr>
          <w:p w:rsidR="00216113" w:rsidRPr="00C459F3" w:rsidRDefault="00216113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Schema procesului tehnologic de prestare a serviciului;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Planificarea activităţilor durată scurtă;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Codul muncii al Republicii Moldova;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</w:p>
          <w:p w:rsidR="00216113" w:rsidRPr="00C459F3" w:rsidRDefault="00216113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216113" w:rsidRPr="00B95250" w:rsidRDefault="00216113" w:rsidP="000827CC">
            <w:pPr>
              <w:rPr>
                <w:lang w:val="ro-RO"/>
              </w:rPr>
            </w:pPr>
            <w:r w:rsidRPr="00B95250">
              <w:rPr>
                <w:lang w:val="ro-RO"/>
              </w:rPr>
              <w:t>Elaborează documentele necesare pentru desfăşurarea activităţii şi evidenţa lucrărilor realizate;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Perfectează documentele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</w:tc>
      </w:tr>
      <w:tr w:rsidR="00216113" w:rsidRPr="00C459F3" w:rsidTr="000827CC">
        <w:trPr>
          <w:trHeight w:val="839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2</w:t>
            </w:r>
            <w:r w:rsidRPr="00C459F3">
              <w:rPr>
                <w:lang w:val="ro-RO"/>
              </w:rPr>
              <w:t xml:space="preserve"> Aplică SOFT-urile de gestionare a serviciilor prestate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4.3 Perfectează documentele ce confirmă realizarea lucrărilor efectuate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 xml:space="preserve"> Formulează superiorilor propuneri vizînd modernizarea producerii, lărgirea spectrului de servicii prestate, optimizarea cheltuielilor de producere şi majorarea veniturilor</w:t>
            </w:r>
            <w:r>
              <w:rPr>
                <w:lang w:val="ro-RO"/>
              </w:rPr>
              <w:t xml:space="preserve"> în notiţe informative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1260"/>
          <w:jc w:val="center"/>
        </w:trPr>
        <w:tc>
          <w:tcPr>
            <w:tcW w:w="2268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C459F3">
              <w:rPr>
                <w:lang w:val="ro-RO"/>
              </w:rPr>
              <w:t>.Asigurarea păstrării integrităţii autovehiculelor pentru perioada executării lucrărilor</w:t>
            </w: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C459F3">
              <w:rPr>
                <w:lang w:val="ro-RO"/>
              </w:rPr>
              <w:t xml:space="preserve">.1 Primeşte autovehiculul de la </w:t>
            </w:r>
            <w:r>
              <w:rPr>
                <w:lang w:val="ro-RO"/>
              </w:rPr>
              <w:t>maistrul recepţioner/service</w:t>
            </w:r>
            <w:r w:rsidRPr="00C459F3">
              <w:rPr>
                <w:lang w:val="ro-RO"/>
              </w:rPr>
              <w:t>, constată completarea şi integritatea acestuia</w:t>
            </w:r>
            <w:r>
              <w:rPr>
                <w:lang w:val="ro-RO"/>
              </w:rPr>
              <w:t xml:space="preserve"> cu indicarea neajunsurilor în actul de primire</w:t>
            </w:r>
          </w:p>
        </w:tc>
        <w:tc>
          <w:tcPr>
            <w:tcW w:w="2520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Păstrarea completării şi integrităţii autovehiculului</w:t>
            </w:r>
            <w:r>
              <w:rPr>
                <w:lang w:val="ro-RO"/>
              </w:rPr>
              <w:t>;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pentru perioada prestării serviciilor</w:t>
            </w:r>
          </w:p>
        </w:tc>
        <w:tc>
          <w:tcPr>
            <w:tcW w:w="3184" w:type="dxa"/>
            <w:vMerge w:val="restart"/>
          </w:tcPr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Acte de primire </w:t>
            </w:r>
            <w:r>
              <w:rPr>
                <w:lang w:val="ro-RO"/>
              </w:rPr>
              <w:t>–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predare a </w:t>
            </w:r>
            <w:r w:rsidRPr="00C459F3">
              <w:rPr>
                <w:lang w:val="ro-RO"/>
              </w:rPr>
              <w:t>autovehiculului</w:t>
            </w:r>
          </w:p>
        </w:tc>
        <w:tc>
          <w:tcPr>
            <w:tcW w:w="4376" w:type="dxa"/>
            <w:vMerge w:val="restart"/>
          </w:tcPr>
          <w:p w:rsidR="00216113" w:rsidRPr="00C459F3" w:rsidRDefault="00216113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Procedurile de primire – </w:t>
            </w:r>
            <w:r>
              <w:rPr>
                <w:lang w:val="ro-RO"/>
              </w:rPr>
              <w:t>predare</w:t>
            </w:r>
            <w:r w:rsidRPr="00C459F3">
              <w:rPr>
                <w:lang w:val="ro-RO"/>
              </w:rPr>
              <w:t xml:space="preserve"> a autovehic</w:t>
            </w:r>
            <w:r>
              <w:rPr>
                <w:lang w:val="ro-RO"/>
              </w:rPr>
              <w:t>ulelor pentru prestări servicii.</w:t>
            </w:r>
          </w:p>
          <w:p w:rsidR="00216113" w:rsidRPr="00C459F3" w:rsidRDefault="00216113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216113" w:rsidRPr="00C459F3" w:rsidRDefault="00216113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Aplică procedurile de primire – </w:t>
            </w:r>
            <w:r>
              <w:rPr>
                <w:lang w:val="ro-RO"/>
              </w:rPr>
              <w:t>predare</w:t>
            </w:r>
            <w:r w:rsidRPr="00C459F3">
              <w:rPr>
                <w:lang w:val="ro-RO"/>
              </w:rPr>
              <w:t xml:space="preserve"> a </w:t>
            </w:r>
            <w:r w:rsidRPr="00C459F3">
              <w:rPr>
                <w:lang w:val="ro-RO"/>
              </w:rPr>
              <w:lastRenderedPageBreak/>
              <w:t>autovehic</w:t>
            </w:r>
            <w:r>
              <w:rPr>
                <w:lang w:val="ro-RO"/>
              </w:rPr>
              <w:t>ulelor pentru prestări servicii.</w:t>
            </w:r>
          </w:p>
        </w:tc>
      </w:tr>
      <w:tr w:rsidR="00216113" w:rsidRPr="00C459F3" w:rsidTr="000827CC">
        <w:trPr>
          <w:trHeight w:val="802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Pr="00C459F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2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Asigură integritatea autovehiculului în timpul executării lucrărilor 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  <w:tr w:rsidR="00216113" w:rsidRPr="00C459F3" w:rsidTr="000827CC">
        <w:trPr>
          <w:trHeight w:val="530"/>
          <w:jc w:val="center"/>
        </w:trPr>
        <w:tc>
          <w:tcPr>
            <w:tcW w:w="2268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216113" w:rsidRDefault="00216113" w:rsidP="000827C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Predă </w:t>
            </w:r>
            <w:r w:rsidRPr="00C459F3">
              <w:rPr>
                <w:lang w:val="ro-RO"/>
              </w:rPr>
              <w:t xml:space="preserve">autovehiculul </w:t>
            </w:r>
            <w:r>
              <w:rPr>
                <w:lang w:val="ro-RO"/>
              </w:rPr>
              <w:t>maistrului sector/service</w:t>
            </w:r>
          </w:p>
        </w:tc>
        <w:tc>
          <w:tcPr>
            <w:tcW w:w="2520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216113" w:rsidRPr="00C459F3" w:rsidRDefault="00216113" w:rsidP="000827CC">
            <w:pPr>
              <w:rPr>
                <w:lang w:val="ro-RO"/>
              </w:rPr>
            </w:pPr>
          </w:p>
        </w:tc>
      </w:tr>
    </w:tbl>
    <w:p w:rsidR="00216113" w:rsidRDefault="00216113" w:rsidP="00216113">
      <w:pPr>
        <w:rPr>
          <w:lang w:val="ro-RO"/>
        </w:rPr>
      </w:pPr>
    </w:p>
    <w:p w:rsidR="00216113" w:rsidRPr="00C459F3" w:rsidRDefault="00216113" w:rsidP="00216113">
      <w:pPr>
        <w:rPr>
          <w:b/>
          <w:bCs/>
          <w:lang w:val="ro-RO"/>
        </w:rPr>
      </w:pPr>
      <w:r w:rsidRPr="00C459F3">
        <w:rPr>
          <w:b/>
          <w:bCs/>
          <w:lang w:val="ro-RO"/>
        </w:rPr>
        <w:t>Calităţi profesionale: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Responsabilitate</w:t>
      </w:r>
      <w:r>
        <w:rPr>
          <w:lang w:val="ro-RO"/>
        </w:rPr>
        <w:t>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Corectitudine</w:t>
      </w:r>
      <w:r>
        <w:rPr>
          <w:lang w:val="ro-RO"/>
        </w:rPr>
        <w:t>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Atenţie</w:t>
      </w:r>
      <w:r>
        <w:rPr>
          <w:lang w:val="ro-RO"/>
        </w:rPr>
        <w:t>;</w:t>
      </w:r>
    </w:p>
    <w:p w:rsidR="0021611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Operativitate</w:t>
      </w:r>
      <w:r>
        <w:rPr>
          <w:lang w:val="ro-RO"/>
        </w:rPr>
        <w:t>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Conştiinciozitate</w:t>
      </w:r>
      <w:r>
        <w:rPr>
          <w:lang w:val="ro-RO"/>
        </w:rPr>
        <w:t>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>
        <w:rPr>
          <w:lang w:val="ro-RO"/>
        </w:rPr>
        <w:t>Îndemnare;</w:t>
      </w:r>
    </w:p>
    <w:p w:rsidR="0021611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Politeţe;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Solicitudine</w:t>
      </w:r>
      <w:r>
        <w:rPr>
          <w:lang w:val="ro-RO"/>
        </w:rPr>
        <w:t>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Adaptarea la situaţii neprevăzute</w:t>
      </w:r>
      <w:r>
        <w:rPr>
          <w:lang w:val="ro-RO"/>
        </w:rPr>
        <w:t>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Rezistenţă la stres şi oboseală</w:t>
      </w:r>
      <w:r>
        <w:rPr>
          <w:lang w:val="ro-RO"/>
        </w:rPr>
        <w:t>;</w:t>
      </w:r>
    </w:p>
    <w:p w:rsidR="00216113" w:rsidRPr="00C459F3" w:rsidRDefault="00216113" w:rsidP="00216113">
      <w:pPr>
        <w:numPr>
          <w:ilvl w:val="0"/>
          <w:numId w:val="1"/>
        </w:numPr>
        <w:tabs>
          <w:tab w:val="num" w:pos="1260"/>
        </w:tabs>
        <w:ind w:left="1260"/>
        <w:rPr>
          <w:lang w:val="ro-RO"/>
        </w:rPr>
      </w:pPr>
      <w:r w:rsidRPr="00C459F3">
        <w:rPr>
          <w:lang w:val="ro-RO"/>
        </w:rPr>
        <w:t>Cinste</w:t>
      </w:r>
      <w:r>
        <w:rPr>
          <w:lang w:val="ro-RO"/>
        </w:rPr>
        <w:t>.</w:t>
      </w:r>
    </w:p>
    <w:p w:rsidR="00216113" w:rsidRPr="00C459F3" w:rsidRDefault="00216113" w:rsidP="00216113">
      <w:pPr>
        <w:rPr>
          <w:b/>
          <w:bCs/>
          <w:lang w:val="ro-RO"/>
        </w:rPr>
      </w:pPr>
      <w:r w:rsidRPr="00C459F3">
        <w:rPr>
          <w:b/>
          <w:bCs/>
          <w:lang w:val="ro-RO"/>
        </w:rPr>
        <w:t>Tendinţe şi perspective de dezvoltare profesională:</w:t>
      </w:r>
    </w:p>
    <w:p w:rsidR="00216113" w:rsidRPr="00C459F3" w:rsidRDefault="00216113" w:rsidP="00216113">
      <w:pPr>
        <w:ind w:firstLine="900"/>
        <w:rPr>
          <w:lang w:val="ro-RO"/>
        </w:rPr>
      </w:pPr>
      <w:r w:rsidRPr="00C459F3">
        <w:rPr>
          <w:lang w:val="ro-RO"/>
        </w:rPr>
        <w:t>1. Dezvoltarea multilaterală a personalităţii;</w:t>
      </w:r>
    </w:p>
    <w:p w:rsidR="00216113" w:rsidRPr="00C459F3" w:rsidRDefault="00216113" w:rsidP="00216113">
      <w:pPr>
        <w:ind w:firstLine="900"/>
        <w:rPr>
          <w:lang w:val="ro-RO"/>
        </w:rPr>
      </w:pPr>
      <w:r w:rsidRPr="00C459F3">
        <w:rPr>
          <w:lang w:val="ro-RO"/>
        </w:rPr>
        <w:t>2. Studierea unei limbi de comunicare internaţională;</w:t>
      </w:r>
    </w:p>
    <w:p w:rsidR="00216113" w:rsidRPr="00C459F3" w:rsidRDefault="00216113" w:rsidP="00216113">
      <w:pPr>
        <w:ind w:firstLine="900"/>
        <w:rPr>
          <w:lang w:val="ro-RO"/>
        </w:rPr>
      </w:pPr>
      <w:r w:rsidRPr="00C459F3">
        <w:rPr>
          <w:lang w:val="ro-RO"/>
        </w:rPr>
        <w:t>3. Participarea la cursuri, stagii de formare profesională;</w:t>
      </w:r>
    </w:p>
    <w:p w:rsidR="00216113" w:rsidRDefault="00216113" w:rsidP="00216113">
      <w:pPr>
        <w:ind w:firstLine="900"/>
        <w:rPr>
          <w:lang w:val="ro-RO"/>
        </w:rPr>
      </w:pPr>
      <w:r w:rsidRPr="00C459F3">
        <w:rPr>
          <w:lang w:val="ro-RO"/>
        </w:rPr>
        <w:t>4. Studierea noilor tendinţe de dezvoltare a domeniului de activitate;</w:t>
      </w:r>
    </w:p>
    <w:p w:rsidR="00216113" w:rsidRDefault="00216113" w:rsidP="00216113">
      <w:pPr>
        <w:ind w:firstLine="900"/>
        <w:rPr>
          <w:lang w:val="ro-RO"/>
        </w:rPr>
      </w:pPr>
      <w:r w:rsidRPr="00C459F3">
        <w:rPr>
          <w:lang w:val="ro-RO"/>
        </w:rPr>
        <w:t>5. Continuarea formării profesionale prin studii de licenţă</w:t>
      </w:r>
      <w:r>
        <w:rPr>
          <w:lang w:val="ro-RO"/>
        </w:rPr>
        <w:t>.</w:t>
      </w:r>
    </w:p>
    <w:p w:rsidR="001776C2" w:rsidRPr="00216113" w:rsidRDefault="001776C2">
      <w:pPr>
        <w:rPr>
          <w:lang w:val="ro-RO"/>
        </w:rPr>
      </w:pPr>
    </w:p>
    <w:sectPr w:rsidR="001776C2" w:rsidRPr="00216113" w:rsidSect="00216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49C"/>
    <w:multiLevelType w:val="hybridMultilevel"/>
    <w:tmpl w:val="F5FED784"/>
    <w:lvl w:ilvl="0" w:tplc="0040F4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4"/>
    <w:rsid w:val="001776C2"/>
    <w:rsid w:val="00216113"/>
    <w:rsid w:val="006F6466"/>
    <w:rsid w:val="00B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5911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2016-04-17T18:42:00Z</dcterms:created>
  <dcterms:modified xsi:type="dcterms:W3CDTF">2016-04-17T18:42:00Z</dcterms:modified>
</cp:coreProperties>
</file>